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9F04" w14:textId="77777777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Zeta Dynamics UK Ltd: Code of Conduct</w:t>
      </w:r>
    </w:p>
    <w:p w14:paraId="4ADE4F8B" w14:textId="77777777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1. Introduction &amp; Purpose</w:t>
      </w:r>
    </w:p>
    <w:p w14:paraId="4D9E6156" w14:textId="40726710" w:rsidR="00B854B8" w:rsidRPr="00B854B8" w:rsidRDefault="00B854B8" w:rsidP="00B854B8">
      <w:pPr>
        <w:jc w:val="both"/>
      </w:pPr>
      <w:r w:rsidRPr="00B854B8">
        <w:t>This Code of Conduct establishes the </w:t>
      </w:r>
      <w:r w:rsidRPr="00B854B8">
        <w:rPr>
          <w:b/>
          <w:bCs/>
        </w:rPr>
        <w:t>ethical and professional standards</w:t>
      </w:r>
      <w:r w:rsidRPr="00B854B8">
        <w:t> expected of everyone working for or with Zeta Dynamics UK Ltd. It complements our Safeguarding Policy by outlining the specific behavio</w:t>
      </w:r>
      <w:r>
        <w:t>u</w:t>
      </w:r>
      <w:r w:rsidRPr="00B854B8">
        <w:t>rs through which we create a safe, respectful, and legally compliant environment. Our commitment extends beyond our direct workforce to our supply chains and community engagements, ensuring we take responsibility for human rights and wellbeing across our operations.</w:t>
      </w:r>
    </w:p>
    <w:p w14:paraId="5008F1EA" w14:textId="77777777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2. Core Ethical Principles</w:t>
      </w:r>
    </w:p>
    <w:p w14:paraId="02357767" w14:textId="77777777" w:rsidR="00B854B8" w:rsidRPr="00B854B8" w:rsidRDefault="00B854B8" w:rsidP="00B854B8">
      <w:r w:rsidRPr="00B854B8">
        <w:t>All personnel must uphold these principles:</w:t>
      </w:r>
    </w:p>
    <w:p w14:paraId="58325247" w14:textId="77777777" w:rsidR="00B854B8" w:rsidRPr="00B854B8" w:rsidRDefault="00B854B8" w:rsidP="00B854B8">
      <w:pPr>
        <w:numPr>
          <w:ilvl w:val="0"/>
          <w:numId w:val="1"/>
        </w:numPr>
      </w:pPr>
      <w:r w:rsidRPr="00B854B8">
        <w:rPr>
          <w:b/>
          <w:bCs/>
        </w:rPr>
        <w:t>Integrity &amp; Honesty</w:t>
      </w:r>
      <w:r w:rsidRPr="00B854B8">
        <w:t>: Act truthfully, fairly, and transparently in all business dealings.</w:t>
      </w:r>
    </w:p>
    <w:p w14:paraId="1D8B5FEA" w14:textId="77777777" w:rsidR="00B854B8" w:rsidRPr="00B854B8" w:rsidRDefault="00B854B8" w:rsidP="00B854B8">
      <w:pPr>
        <w:numPr>
          <w:ilvl w:val="0"/>
          <w:numId w:val="1"/>
        </w:numPr>
      </w:pPr>
      <w:r w:rsidRPr="00B854B8">
        <w:rPr>
          <w:b/>
          <w:bCs/>
        </w:rPr>
        <w:t>Respect &amp; Dignity</w:t>
      </w:r>
      <w:r w:rsidRPr="00B854B8">
        <w:t>: Treat everyone with respect, courtesy, and consideration, valuing diversity and rejecting discrimination, harassment, bullying, or victimization.</w:t>
      </w:r>
    </w:p>
    <w:p w14:paraId="06EB50A1" w14:textId="22E8E0DC" w:rsidR="00B854B8" w:rsidRPr="00B854B8" w:rsidRDefault="00B854B8" w:rsidP="00B854B8">
      <w:pPr>
        <w:numPr>
          <w:ilvl w:val="0"/>
          <w:numId w:val="1"/>
        </w:numPr>
      </w:pPr>
      <w:r w:rsidRPr="00B854B8">
        <w:rPr>
          <w:b/>
          <w:bCs/>
        </w:rPr>
        <w:t>Safety &amp; Protection</w:t>
      </w:r>
      <w:r w:rsidRPr="00B854B8">
        <w:t>: Prioritize the physical and psychological safety of all. Be vigilant to signs of harm, abuse, or exploitation</w:t>
      </w:r>
      <w:r>
        <w:t xml:space="preserve"> – </w:t>
      </w:r>
      <w:r w:rsidRPr="00B854B8">
        <w:t>including modern slavery</w:t>
      </w:r>
      <w:r>
        <w:t xml:space="preserve"> – </w:t>
      </w:r>
      <w:r w:rsidRPr="00B854B8">
        <w:t>and take appropriate action.</w:t>
      </w:r>
    </w:p>
    <w:p w14:paraId="0C80E1F2" w14:textId="77777777" w:rsidR="00B854B8" w:rsidRPr="00B854B8" w:rsidRDefault="00B854B8" w:rsidP="00B854B8">
      <w:pPr>
        <w:numPr>
          <w:ilvl w:val="0"/>
          <w:numId w:val="1"/>
        </w:numPr>
      </w:pPr>
      <w:r w:rsidRPr="00B854B8">
        <w:rPr>
          <w:b/>
          <w:bCs/>
        </w:rPr>
        <w:t>Responsibility &amp; Accountability</w:t>
      </w:r>
      <w:r w:rsidRPr="00B854B8">
        <w:t>: Take ownership of your actions and decisions. Understand your role in safeguarding others and comply with all legal and policy obligations.</w:t>
      </w:r>
    </w:p>
    <w:p w14:paraId="4768AFE5" w14:textId="77777777" w:rsidR="00B854B8" w:rsidRPr="00B854B8" w:rsidRDefault="00B854B8" w:rsidP="00B854B8">
      <w:pPr>
        <w:numPr>
          <w:ilvl w:val="0"/>
          <w:numId w:val="1"/>
        </w:numPr>
      </w:pPr>
      <w:r w:rsidRPr="00B854B8">
        <w:rPr>
          <w:b/>
          <w:bCs/>
        </w:rPr>
        <w:t>Leadership &amp; Example</w:t>
      </w:r>
      <w:r w:rsidRPr="00B854B8">
        <w:t>: Those in supervisory roles must exemplify these standards and foster an open culture where concerns can be raised without fear.</w:t>
      </w:r>
    </w:p>
    <w:p w14:paraId="1630B9C3" w14:textId="3C80295C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3. Specific Behavio</w:t>
      </w:r>
      <w:r>
        <w:rPr>
          <w:b/>
          <w:bCs/>
        </w:rPr>
        <w:t>u</w:t>
      </w:r>
      <w:r w:rsidRPr="00B854B8">
        <w:rPr>
          <w:b/>
          <w:bCs/>
        </w:rPr>
        <w:t>ral Standards</w:t>
      </w:r>
    </w:p>
    <w:p w14:paraId="665331F3" w14:textId="5B07276B" w:rsidR="00B854B8" w:rsidRPr="00B854B8" w:rsidRDefault="00B854B8" w:rsidP="00B854B8">
      <w:r w:rsidRPr="00B854B8">
        <w:rPr>
          <w:b/>
          <w:bCs/>
        </w:rPr>
        <w:t>A. Professional Relationships &amp; Workplace Behavio</w:t>
      </w:r>
      <w:r>
        <w:rPr>
          <w:b/>
          <w:bCs/>
        </w:rPr>
        <w:t>u</w:t>
      </w:r>
      <w:r w:rsidRPr="00B854B8">
        <w:rPr>
          <w:b/>
          <w:bCs/>
        </w:rPr>
        <w:t>r</w:t>
      </w:r>
    </w:p>
    <w:p w14:paraId="20B01564" w14:textId="77777777" w:rsidR="00B854B8" w:rsidRPr="00B854B8" w:rsidRDefault="00B854B8" w:rsidP="00B854B8">
      <w:pPr>
        <w:numPr>
          <w:ilvl w:val="0"/>
          <w:numId w:val="2"/>
        </w:numPr>
      </w:pPr>
      <w:r w:rsidRPr="00B854B8">
        <w:t>Foster a supportive, inclusive, and safe environment free from harassment.</w:t>
      </w:r>
    </w:p>
    <w:p w14:paraId="1E315633" w14:textId="77777777" w:rsidR="00B854B8" w:rsidRPr="00B854B8" w:rsidRDefault="00B854B8" w:rsidP="00B854B8">
      <w:pPr>
        <w:numPr>
          <w:ilvl w:val="0"/>
          <w:numId w:val="2"/>
        </w:numPr>
      </w:pPr>
      <w:r w:rsidRPr="00B854B8">
        <w:t>Maintain appropriate professional boundaries in all relationships with colleagues, clients, and partners.</w:t>
      </w:r>
    </w:p>
    <w:p w14:paraId="65C4B732" w14:textId="77777777" w:rsidR="00B854B8" w:rsidRPr="00B854B8" w:rsidRDefault="00B854B8" w:rsidP="00B854B8">
      <w:pPr>
        <w:numPr>
          <w:ilvl w:val="0"/>
          <w:numId w:val="2"/>
        </w:numPr>
      </w:pPr>
      <w:r w:rsidRPr="00B854B8">
        <w:t>Use company property, resources, and time responsibly and for intended business purposes.</w:t>
      </w:r>
    </w:p>
    <w:p w14:paraId="46B4DCBE" w14:textId="77777777" w:rsidR="00B854B8" w:rsidRPr="00B854B8" w:rsidRDefault="00B854B8" w:rsidP="00B854B8">
      <w:r w:rsidRPr="00B854B8">
        <w:rPr>
          <w:b/>
          <w:bCs/>
        </w:rPr>
        <w:t>B. Safeguarding &amp; Human Rights</w:t>
      </w:r>
    </w:p>
    <w:p w14:paraId="23854E3A" w14:textId="77777777" w:rsidR="00B854B8" w:rsidRPr="00B854B8" w:rsidRDefault="00B854B8" w:rsidP="00B854B8">
      <w:pPr>
        <w:numPr>
          <w:ilvl w:val="0"/>
          <w:numId w:val="3"/>
        </w:numPr>
      </w:pPr>
      <w:r w:rsidRPr="00B854B8">
        <w:lastRenderedPageBreak/>
        <w:t xml:space="preserve">You must never engage in, condone, or ignore </w:t>
      </w:r>
      <w:proofErr w:type="spellStart"/>
      <w:r w:rsidRPr="00B854B8">
        <w:t>behavior</w:t>
      </w:r>
      <w:proofErr w:type="spellEnd"/>
      <w:r w:rsidRPr="00B854B8">
        <w:t xml:space="preserve"> that constitutes abuse, neglect, or exploitation.</w:t>
      </w:r>
    </w:p>
    <w:p w14:paraId="4C16BB72" w14:textId="77777777" w:rsidR="00B854B8" w:rsidRPr="00B854B8" w:rsidRDefault="00B854B8" w:rsidP="00B854B8">
      <w:pPr>
        <w:numPr>
          <w:ilvl w:val="0"/>
          <w:numId w:val="3"/>
        </w:numPr>
      </w:pPr>
      <w:r w:rsidRPr="00B854B8">
        <w:t>You must report any suspicion or evidence of modern slavery (e.g., forced labour, debt bondage, human trafficking) or any other safeguarding concern immediately through the proper channels.</w:t>
      </w:r>
    </w:p>
    <w:p w14:paraId="1F21DCFB" w14:textId="77777777" w:rsidR="00B854B8" w:rsidRPr="00B854B8" w:rsidRDefault="00B854B8" w:rsidP="00B854B8">
      <w:pPr>
        <w:numPr>
          <w:ilvl w:val="0"/>
          <w:numId w:val="3"/>
        </w:numPr>
      </w:pPr>
      <w:r w:rsidRPr="00B854B8">
        <w:t>Be alert to indicators of harm, such as individuals appearing controlled, fearful, lacking personal documents, or showing signs of abuse.</w:t>
      </w:r>
    </w:p>
    <w:p w14:paraId="7127577B" w14:textId="77777777" w:rsidR="00B854B8" w:rsidRPr="00B854B8" w:rsidRDefault="00B854B8" w:rsidP="00B854B8">
      <w:r w:rsidRPr="00B854B8">
        <w:rPr>
          <w:b/>
          <w:bCs/>
        </w:rPr>
        <w:t>C. Conflicts of Interest &amp; Confidentiality</w:t>
      </w:r>
    </w:p>
    <w:p w14:paraId="0D5402C5" w14:textId="77777777" w:rsidR="00B854B8" w:rsidRPr="00B854B8" w:rsidRDefault="00B854B8" w:rsidP="00B854B8">
      <w:pPr>
        <w:numPr>
          <w:ilvl w:val="0"/>
          <w:numId w:val="4"/>
        </w:numPr>
      </w:pPr>
      <w:r w:rsidRPr="00B854B8">
        <w:t>Avoid situations where personal interests conflict, or appear to conflict, with your duties to the Company.</w:t>
      </w:r>
    </w:p>
    <w:p w14:paraId="6AFB076C" w14:textId="77777777" w:rsidR="00B854B8" w:rsidRPr="00B854B8" w:rsidRDefault="00B854B8" w:rsidP="00B854B8">
      <w:pPr>
        <w:numPr>
          <w:ilvl w:val="0"/>
          <w:numId w:val="4"/>
        </w:numPr>
      </w:pPr>
      <w:r w:rsidRPr="00B854B8">
        <w:t>Safeguard confidential information relating to the business, our personnel, and the individuals we serve.</w:t>
      </w:r>
    </w:p>
    <w:p w14:paraId="3B589B7E" w14:textId="77777777" w:rsidR="00B854B8" w:rsidRPr="00B854B8" w:rsidRDefault="00B854B8" w:rsidP="00B854B8">
      <w:r w:rsidRPr="00B854B8">
        <w:rPr>
          <w:b/>
          <w:bCs/>
        </w:rPr>
        <w:t>D. Gifts, Hospitality, &amp; Bribery</w:t>
      </w:r>
    </w:p>
    <w:p w14:paraId="515201EC" w14:textId="1BBF8112" w:rsidR="00B854B8" w:rsidRPr="00B854B8" w:rsidRDefault="00B854B8" w:rsidP="00B854B8">
      <w:pPr>
        <w:numPr>
          <w:ilvl w:val="0"/>
          <w:numId w:val="5"/>
        </w:numPr>
      </w:pPr>
      <w:r w:rsidRPr="00B854B8">
        <w:t>Do not offer or accept gifts, hospitality, or favo</w:t>
      </w:r>
      <w:r>
        <w:t>u</w:t>
      </w:r>
      <w:r w:rsidRPr="00B854B8">
        <w:t>rs that could influence, or be seen to influence, business decisions.</w:t>
      </w:r>
    </w:p>
    <w:p w14:paraId="522089B5" w14:textId="77777777" w:rsidR="00B854B8" w:rsidRPr="00B854B8" w:rsidRDefault="00B854B8" w:rsidP="00B854B8">
      <w:pPr>
        <w:numPr>
          <w:ilvl w:val="0"/>
          <w:numId w:val="5"/>
        </w:numPr>
      </w:pPr>
      <w:r w:rsidRPr="00B854B8">
        <w:t>Strictly prohibit bribery and corruption in any form.</w:t>
      </w:r>
    </w:p>
    <w:p w14:paraId="454FCFD4" w14:textId="77777777" w:rsidR="00B854B8" w:rsidRPr="00B854B8" w:rsidRDefault="00B854B8" w:rsidP="00B854B8">
      <w:r w:rsidRPr="00B854B8">
        <w:rPr>
          <w:b/>
          <w:bCs/>
        </w:rPr>
        <w:t>E. Supply Chain &amp; Partner Ethics</w:t>
      </w:r>
    </w:p>
    <w:p w14:paraId="21E4C126" w14:textId="1CC7506E" w:rsidR="00B854B8" w:rsidRPr="00B854B8" w:rsidRDefault="00B854B8" w:rsidP="00B854B8">
      <w:pPr>
        <w:numPr>
          <w:ilvl w:val="0"/>
          <w:numId w:val="6"/>
        </w:numPr>
      </w:pPr>
      <w:r w:rsidRPr="00B854B8">
        <w:t>When engaging suppliers or contractors, consider their ethical practices. Prefer those who demonstrate a commitment to fair labo</w:t>
      </w:r>
      <w:r>
        <w:t>u</w:t>
      </w:r>
      <w:r w:rsidRPr="00B854B8">
        <w:t>r practices and human rights.</w:t>
      </w:r>
    </w:p>
    <w:p w14:paraId="5FD28D12" w14:textId="77777777" w:rsidR="00B854B8" w:rsidRPr="00B854B8" w:rsidRDefault="00B854B8" w:rsidP="00B854B8">
      <w:pPr>
        <w:numPr>
          <w:ilvl w:val="0"/>
          <w:numId w:val="6"/>
        </w:numPr>
      </w:pPr>
      <w:r w:rsidRPr="00B854B8">
        <w:t>Incorporate anti-slavery and safeguarding expectations into contracts where relevant.</w:t>
      </w:r>
    </w:p>
    <w:p w14:paraId="2B7AC335" w14:textId="77777777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4. Roles &amp; Responsibilities</w:t>
      </w:r>
    </w:p>
    <w:p w14:paraId="1F9F8FAA" w14:textId="77777777" w:rsidR="00B854B8" w:rsidRPr="00B854B8" w:rsidRDefault="00B854B8" w:rsidP="00B854B8">
      <w:r w:rsidRPr="00B854B8">
        <w:rPr>
          <w:i/>
          <w:iCs/>
        </w:rPr>
        <w:t>Table: Code of Conduct Responsibilities</w:t>
      </w:r>
    </w:p>
    <w:tbl>
      <w:tblPr>
        <w:tblW w:w="89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6848"/>
      </w:tblGrid>
      <w:tr w:rsidR="00B854B8" w:rsidRPr="00B854B8" w14:paraId="39611430" w14:textId="77777777" w:rsidTr="00B854B8">
        <w:trPr>
          <w:trHeight w:val="471"/>
          <w:tblHeader/>
        </w:trPr>
        <w:tc>
          <w:tcPr>
            <w:tcW w:w="21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72434" w14:textId="77777777" w:rsidR="00B854B8" w:rsidRPr="00B854B8" w:rsidRDefault="00B854B8" w:rsidP="00B854B8">
            <w:pPr>
              <w:spacing w:after="0" w:line="240" w:lineRule="auto"/>
              <w:ind w:left="284"/>
              <w:contextualSpacing/>
            </w:pPr>
            <w:r w:rsidRPr="00B854B8">
              <w:rPr>
                <w:b/>
                <w:bCs/>
              </w:rPr>
              <w:t>Role</w:t>
            </w:r>
          </w:p>
        </w:tc>
        <w:tc>
          <w:tcPr>
            <w:tcW w:w="68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4C89D" w14:textId="77777777" w:rsidR="00B854B8" w:rsidRPr="00B854B8" w:rsidRDefault="00B854B8" w:rsidP="00B854B8">
            <w:pPr>
              <w:spacing w:after="0" w:line="240" w:lineRule="auto"/>
              <w:contextualSpacing/>
            </w:pPr>
            <w:r w:rsidRPr="00B854B8">
              <w:rPr>
                <w:b/>
                <w:bCs/>
              </w:rPr>
              <w:t>Key Responsibilities</w:t>
            </w:r>
          </w:p>
        </w:tc>
      </w:tr>
      <w:tr w:rsidR="00B854B8" w:rsidRPr="00B854B8" w14:paraId="63318A5F" w14:textId="77777777" w:rsidTr="00B854B8">
        <w:trPr>
          <w:trHeight w:val="108"/>
        </w:trPr>
        <w:tc>
          <w:tcPr>
            <w:tcW w:w="21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5057AB" w14:textId="77777777" w:rsidR="00B854B8" w:rsidRPr="00B854B8" w:rsidRDefault="00B854B8" w:rsidP="00B854B8">
            <w:pPr>
              <w:spacing w:after="0" w:line="240" w:lineRule="auto"/>
              <w:ind w:left="284"/>
              <w:contextualSpacing/>
            </w:pPr>
            <w:r w:rsidRPr="00B854B8">
              <w:rPr>
                <w:b/>
                <w:bCs/>
              </w:rPr>
              <w:t>All Personnel</w:t>
            </w:r>
          </w:p>
        </w:tc>
        <w:tc>
          <w:tcPr>
            <w:tcW w:w="6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019FC" w14:textId="77777777" w:rsidR="00B854B8" w:rsidRPr="00B854B8" w:rsidRDefault="00B854B8" w:rsidP="00B854B8">
            <w:pPr>
              <w:spacing w:after="0" w:line="240" w:lineRule="auto"/>
              <w:contextualSpacing/>
            </w:pPr>
            <w:r w:rsidRPr="00B854B8">
              <w:t>Understand and adhere to this Code; report concerns; participate in training.</w:t>
            </w:r>
          </w:p>
        </w:tc>
      </w:tr>
      <w:tr w:rsidR="00B854B8" w:rsidRPr="00B854B8" w14:paraId="63ECC354" w14:textId="77777777" w:rsidTr="00B854B8">
        <w:trPr>
          <w:trHeight w:val="855"/>
        </w:trPr>
        <w:tc>
          <w:tcPr>
            <w:tcW w:w="21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9656B1" w14:textId="77777777" w:rsidR="00B854B8" w:rsidRPr="00B854B8" w:rsidRDefault="00B854B8" w:rsidP="00B854B8">
            <w:pPr>
              <w:spacing w:after="0" w:line="240" w:lineRule="auto"/>
              <w:ind w:left="284"/>
              <w:contextualSpacing/>
            </w:pPr>
            <w:r w:rsidRPr="00B854B8">
              <w:rPr>
                <w:b/>
                <w:bCs/>
              </w:rPr>
              <w:t>Line Managers</w:t>
            </w:r>
          </w:p>
        </w:tc>
        <w:tc>
          <w:tcPr>
            <w:tcW w:w="6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88D1FD" w14:textId="77777777" w:rsidR="00B854B8" w:rsidRPr="00B854B8" w:rsidRDefault="00B854B8" w:rsidP="00B854B8">
            <w:pPr>
              <w:spacing w:after="0" w:line="240" w:lineRule="auto"/>
              <w:contextualSpacing/>
            </w:pPr>
            <w:r w:rsidRPr="00B854B8">
              <w:t>Model exemplary conduct; ensure team understanding; address minor breaches promptly.</w:t>
            </w:r>
          </w:p>
        </w:tc>
      </w:tr>
      <w:tr w:rsidR="00B854B8" w:rsidRPr="00B854B8" w14:paraId="141061A4" w14:textId="77777777" w:rsidTr="00B854B8">
        <w:trPr>
          <w:trHeight w:val="376"/>
        </w:trPr>
        <w:tc>
          <w:tcPr>
            <w:tcW w:w="21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0E675A" w14:textId="7A424C26" w:rsidR="00B854B8" w:rsidRPr="00B854B8" w:rsidRDefault="00B854B8" w:rsidP="00B854B8">
            <w:pPr>
              <w:spacing w:after="0" w:line="240" w:lineRule="auto"/>
              <w:ind w:left="284"/>
              <w:contextualSpacing/>
            </w:pPr>
            <w:r w:rsidRPr="00B854B8">
              <w:rPr>
                <w:b/>
                <w:bCs/>
              </w:rPr>
              <w:lastRenderedPageBreak/>
              <w:t xml:space="preserve">Designated Safeguarding Lead </w:t>
            </w:r>
          </w:p>
        </w:tc>
        <w:tc>
          <w:tcPr>
            <w:tcW w:w="6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FA881" w14:textId="5C705486" w:rsidR="00B854B8" w:rsidRPr="00B854B8" w:rsidRDefault="00B854B8" w:rsidP="00B854B8">
            <w:pPr>
              <w:spacing w:after="0" w:line="240" w:lineRule="auto"/>
              <w:contextualSpacing/>
            </w:pPr>
            <w:r w:rsidRPr="00B854B8">
              <w:t>Act</w:t>
            </w:r>
            <w:r>
              <w:t>s</w:t>
            </w:r>
            <w:r w:rsidRPr="00B854B8">
              <w:t xml:space="preserve"> as a point of contact for advice on ethical dilemmas and safeguarding concerns.</w:t>
            </w:r>
          </w:p>
        </w:tc>
      </w:tr>
      <w:tr w:rsidR="00B854B8" w:rsidRPr="00B854B8" w14:paraId="4D66714D" w14:textId="77777777" w:rsidTr="00B854B8">
        <w:trPr>
          <w:trHeight w:val="208"/>
        </w:trPr>
        <w:tc>
          <w:tcPr>
            <w:tcW w:w="21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E7EF5" w14:textId="77777777" w:rsidR="00B854B8" w:rsidRPr="00B854B8" w:rsidRDefault="00B854B8" w:rsidP="00B854B8">
            <w:pPr>
              <w:spacing w:after="0" w:line="240" w:lineRule="auto"/>
              <w:ind w:left="284"/>
              <w:contextualSpacing/>
            </w:pPr>
            <w:r w:rsidRPr="00B854B8">
              <w:rPr>
                <w:b/>
                <w:bCs/>
              </w:rPr>
              <w:t>Board of Directors</w:t>
            </w:r>
          </w:p>
        </w:tc>
        <w:tc>
          <w:tcPr>
            <w:tcW w:w="6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D9678E" w14:textId="77777777" w:rsidR="00B854B8" w:rsidRPr="00B854B8" w:rsidRDefault="00B854B8" w:rsidP="00B854B8">
            <w:pPr>
              <w:spacing w:after="0" w:line="240" w:lineRule="auto"/>
              <w:contextualSpacing/>
            </w:pPr>
            <w:r w:rsidRPr="00B854B8">
              <w:t>Uphold the Code at strategic level; ensure resources for implementation; handle serious breaches.</w:t>
            </w:r>
          </w:p>
        </w:tc>
      </w:tr>
    </w:tbl>
    <w:p w14:paraId="0B0B02AD" w14:textId="77777777" w:rsidR="00B854B8" w:rsidRDefault="00B854B8" w:rsidP="00B854B8">
      <w:pPr>
        <w:rPr>
          <w:b/>
          <w:bCs/>
        </w:rPr>
      </w:pPr>
    </w:p>
    <w:p w14:paraId="6E157215" w14:textId="5C67894C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5. Reporting Concerns &amp; Breaches</w:t>
      </w:r>
    </w:p>
    <w:p w14:paraId="47C68B09" w14:textId="77777777" w:rsidR="00B854B8" w:rsidRPr="00B854B8" w:rsidRDefault="00B854B8" w:rsidP="00B854B8">
      <w:pPr>
        <w:numPr>
          <w:ilvl w:val="0"/>
          <w:numId w:val="7"/>
        </w:numPr>
      </w:pPr>
      <w:r w:rsidRPr="00B854B8">
        <w:rPr>
          <w:b/>
          <w:bCs/>
        </w:rPr>
        <w:t>Speak Up</w:t>
      </w:r>
      <w:r w:rsidRPr="00B854B8">
        <w:t>: You have a duty to report any breach of this Code or any safeguarding concern.</w:t>
      </w:r>
    </w:p>
    <w:p w14:paraId="26D0B868" w14:textId="77777777" w:rsidR="00B854B8" w:rsidRPr="00B854B8" w:rsidRDefault="00B854B8" w:rsidP="00B854B8">
      <w:pPr>
        <w:numPr>
          <w:ilvl w:val="0"/>
          <w:numId w:val="7"/>
        </w:numPr>
      </w:pPr>
      <w:r w:rsidRPr="00B854B8">
        <w:rPr>
          <w:b/>
          <w:bCs/>
        </w:rPr>
        <w:t>Channels</w:t>
      </w:r>
      <w:r w:rsidRPr="00B854B8">
        <w:t>: Report to your line manager, the Designated Safeguarding Lead, or via the Company’s confidential whistleblowing procedure.</w:t>
      </w:r>
    </w:p>
    <w:p w14:paraId="303F22FB" w14:textId="77777777" w:rsidR="00B854B8" w:rsidRPr="00B854B8" w:rsidRDefault="00B854B8" w:rsidP="00B854B8">
      <w:pPr>
        <w:numPr>
          <w:ilvl w:val="0"/>
          <w:numId w:val="7"/>
        </w:numPr>
      </w:pPr>
      <w:r w:rsidRPr="00B854B8">
        <w:rPr>
          <w:b/>
          <w:bCs/>
        </w:rPr>
        <w:t>Protection</w:t>
      </w:r>
      <w:r w:rsidRPr="00B854B8">
        <w:t>: Individuals who report concerns in good faith will be protected from retaliation. Malicious or false reporting is a serious breach.</w:t>
      </w:r>
    </w:p>
    <w:p w14:paraId="012DCFAE" w14:textId="77777777" w:rsidR="00B854B8" w:rsidRPr="00B854B8" w:rsidRDefault="00B854B8" w:rsidP="00B854B8">
      <w:pPr>
        <w:numPr>
          <w:ilvl w:val="0"/>
          <w:numId w:val="7"/>
        </w:numPr>
      </w:pPr>
      <w:r w:rsidRPr="00B854B8">
        <w:rPr>
          <w:b/>
          <w:bCs/>
        </w:rPr>
        <w:t>Investigation</w:t>
      </w:r>
      <w:r w:rsidRPr="00B854B8">
        <w:t>: All reports will be treated seriously, investigated confidentially, and addressed appropriately.</w:t>
      </w:r>
    </w:p>
    <w:p w14:paraId="5584E72E" w14:textId="77777777" w:rsidR="00B854B8" w:rsidRPr="00B854B8" w:rsidRDefault="00B854B8" w:rsidP="00B854B8">
      <w:pPr>
        <w:rPr>
          <w:b/>
          <w:bCs/>
        </w:rPr>
      </w:pPr>
      <w:r w:rsidRPr="00B854B8">
        <w:rPr>
          <w:b/>
          <w:bCs/>
        </w:rPr>
        <w:t>6. Compliance &amp; Consequences</w:t>
      </w:r>
    </w:p>
    <w:p w14:paraId="66A5A68D" w14:textId="77777777" w:rsidR="00B854B8" w:rsidRPr="00B854B8" w:rsidRDefault="00B854B8" w:rsidP="00B854B8">
      <w:pPr>
        <w:numPr>
          <w:ilvl w:val="0"/>
          <w:numId w:val="8"/>
        </w:numPr>
      </w:pPr>
      <w:r w:rsidRPr="00B854B8">
        <w:t>Compliance with this Code is a condition of engagement with Zeta Dynamics UK Ltd.</w:t>
      </w:r>
    </w:p>
    <w:p w14:paraId="7BF36887" w14:textId="77777777" w:rsidR="00B854B8" w:rsidRPr="00B854B8" w:rsidRDefault="00B854B8" w:rsidP="00B854B8">
      <w:pPr>
        <w:numPr>
          <w:ilvl w:val="0"/>
          <w:numId w:val="8"/>
        </w:numPr>
      </w:pPr>
      <w:r w:rsidRPr="00B854B8">
        <w:t>Breaches may result in disciplinary action, up to and including termination of employment or contract, and may be reported to external authorities.</w:t>
      </w:r>
    </w:p>
    <w:p w14:paraId="43FE062B" w14:textId="77777777" w:rsidR="00B854B8" w:rsidRDefault="00B854B8" w:rsidP="00B854B8">
      <w:pPr>
        <w:numPr>
          <w:ilvl w:val="0"/>
          <w:numId w:val="8"/>
        </w:numPr>
      </w:pPr>
      <w:r w:rsidRPr="00B854B8">
        <w:t>The Company will take firm action against any form of retaliation against those who raise concerns.</w:t>
      </w:r>
    </w:p>
    <w:p w14:paraId="1973ADF9" w14:textId="77777777" w:rsidR="00B854B8" w:rsidRPr="00B854B8" w:rsidRDefault="00B854B8" w:rsidP="00B854B8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1710"/>
        <w:gridCol w:w="2798"/>
        <w:gridCol w:w="2254"/>
      </w:tblGrid>
      <w:tr w:rsidR="00B854B8" w14:paraId="7C421FDA" w14:textId="77777777" w:rsidTr="00B85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36E6B4A" w14:textId="77777777" w:rsidR="00B854B8" w:rsidRDefault="00B854B8" w:rsidP="00313E87">
            <w:r>
              <w:t>Revision</w:t>
            </w:r>
          </w:p>
        </w:tc>
        <w:tc>
          <w:tcPr>
            <w:tcW w:w="1710" w:type="dxa"/>
          </w:tcPr>
          <w:p w14:paraId="3E16A576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798" w:type="dxa"/>
          </w:tcPr>
          <w:p w14:paraId="05D686D3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of changes</w:t>
            </w:r>
          </w:p>
        </w:tc>
        <w:tc>
          <w:tcPr>
            <w:tcW w:w="2254" w:type="dxa"/>
          </w:tcPr>
          <w:p w14:paraId="11FEEFCC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B854B8" w14:paraId="2E9A8A13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FCCD79F" w14:textId="77777777" w:rsidR="00B854B8" w:rsidRDefault="00B854B8" w:rsidP="00313E87">
            <w:r>
              <w:t>1.0</w:t>
            </w:r>
          </w:p>
        </w:tc>
        <w:tc>
          <w:tcPr>
            <w:tcW w:w="1710" w:type="dxa"/>
          </w:tcPr>
          <w:p w14:paraId="4078B81E" w14:textId="34BFF4CE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Pr="00B854B8">
              <w:rPr>
                <w:vertAlign w:val="superscript"/>
              </w:rPr>
              <w:t>st</w:t>
            </w:r>
            <w:r>
              <w:t xml:space="preserve"> </w:t>
            </w:r>
            <w:r>
              <w:t>Apr</w:t>
            </w:r>
            <w:r>
              <w:t>il</w:t>
            </w:r>
            <w:r>
              <w:t xml:space="preserve"> 2025</w:t>
            </w:r>
          </w:p>
        </w:tc>
        <w:tc>
          <w:tcPr>
            <w:tcW w:w="2798" w:type="dxa"/>
          </w:tcPr>
          <w:p w14:paraId="723C2A1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issue</w:t>
            </w:r>
          </w:p>
        </w:tc>
        <w:tc>
          <w:tcPr>
            <w:tcW w:w="2254" w:type="dxa"/>
          </w:tcPr>
          <w:p w14:paraId="0926BFD8" w14:textId="319E0A2C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</w:t>
            </w:r>
          </w:p>
        </w:tc>
      </w:tr>
      <w:tr w:rsidR="00B854B8" w14:paraId="0DA40E8E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9AFD51D" w14:textId="77777777" w:rsidR="00B854B8" w:rsidRDefault="00B854B8" w:rsidP="00313E87"/>
        </w:tc>
        <w:tc>
          <w:tcPr>
            <w:tcW w:w="1710" w:type="dxa"/>
          </w:tcPr>
          <w:p w14:paraId="698FA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4814ED95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5EB4432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54B8" w14:paraId="7E4EB0BF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9CF0FA3" w14:textId="77777777" w:rsidR="00B854B8" w:rsidRDefault="00B854B8" w:rsidP="00313E87"/>
        </w:tc>
        <w:tc>
          <w:tcPr>
            <w:tcW w:w="1710" w:type="dxa"/>
          </w:tcPr>
          <w:p w14:paraId="4797C6F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24B7E684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E131D0F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54B8" w14:paraId="3C074CBC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BDF8999" w14:textId="77777777" w:rsidR="00B854B8" w:rsidRDefault="00B854B8" w:rsidP="00313E87"/>
        </w:tc>
        <w:tc>
          <w:tcPr>
            <w:tcW w:w="1710" w:type="dxa"/>
          </w:tcPr>
          <w:p w14:paraId="39AE6FF3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74098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D9B5B38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2DF5BC" w14:textId="77777777" w:rsidR="0047530D" w:rsidRDefault="0047530D"/>
    <w:sectPr w:rsidR="004753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8D62" w14:textId="77777777" w:rsidR="00B854B8" w:rsidRDefault="00B854B8" w:rsidP="00B854B8">
      <w:pPr>
        <w:spacing w:after="0" w:line="240" w:lineRule="auto"/>
      </w:pPr>
      <w:r>
        <w:separator/>
      </w:r>
    </w:p>
  </w:endnote>
  <w:endnote w:type="continuationSeparator" w:id="0">
    <w:p w14:paraId="296B7D28" w14:textId="77777777" w:rsidR="00B854B8" w:rsidRDefault="00B854B8" w:rsidP="00B8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4D5C" w14:textId="77777777" w:rsidR="00B854B8" w:rsidRDefault="00B854B8" w:rsidP="00B854B8">
      <w:pPr>
        <w:spacing w:after="0" w:line="240" w:lineRule="auto"/>
      </w:pPr>
      <w:r>
        <w:separator/>
      </w:r>
    </w:p>
  </w:footnote>
  <w:footnote w:type="continuationSeparator" w:id="0">
    <w:p w14:paraId="11AC6CA3" w14:textId="77777777" w:rsidR="00B854B8" w:rsidRDefault="00B854B8" w:rsidP="00B8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3E6B" w14:textId="1DC56FF5" w:rsidR="00B854B8" w:rsidRDefault="00B854B8">
    <w:pPr>
      <w:pStyle w:val="Header"/>
    </w:pPr>
    <w:r>
      <w:rPr>
        <w:noProof/>
      </w:rPr>
      <w:drawing>
        <wp:inline distT="0" distB="0" distL="0" distR="0" wp14:anchorId="0C8E9E3C" wp14:editId="7194C240">
          <wp:extent cx="1155127" cy="891946"/>
          <wp:effectExtent l="0" t="0" r="6985" b="3810"/>
          <wp:docPr id="1506685925" name="Picture 1" descr="Zeta Dynam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ta Dynamic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99" b="11385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92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F04"/>
    <w:multiLevelType w:val="multilevel"/>
    <w:tmpl w:val="107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F38D0"/>
    <w:multiLevelType w:val="multilevel"/>
    <w:tmpl w:val="75EA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1D9"/>
    <w:multiLevelType w:val="multilevel"/>
    <w:tmpl w:val="3F9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4742C"/>
    <w:multiLevelType w:val="multilevel"/>
    <w:tmpl w:val="14CE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07D2F"/>
    <w:multiLevelType w:val="multilevel"/>
    <w:tmpl w:val="74F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C1A39"/>
    <w:multiLevelType w:val="multilevel"/>
    <w:tmpl w:val="66B2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47244"/>
    <w:multiLevelType w:val="multilevel"/>
    <w:tmpl w:val="C79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37A91"/>
    <w:multiLevelType w:val="multilevel"/>
    <w:tmpl w:val="A9A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756007">
    <w:abstractNumId w:val="0"/>
  </w:num>
  <w:num w:numId="2" w16cid:durableId="285042921">
    <w:abstractNumId w:val="2"/>
  </w:num>
  <w:num w:numId="3" w16cid:durableId="1729986155">
    <w:abstractNumId w:val="7"/>
  </w:num>
  <w:num w:numId="4" w16cid:durableId="1137382969">
    <w:abstractNumId w:val="3"/>
  </w:num>
  <w:num w:numId="5" w16cid:durableId="805902416">
    <w:abstractNumId w:val="4"/>
  </w:num>
  <w:num w:numId="6" w16cid:durableId="1015111778">
    <w:abstractNumId w:val="6"/>
  </w:num>
  <w:num w:numId="7" w16cid:durableId="709036020">
    <w:abstractNumId w:val="1"/>
  </w:num>
  <w:num w:numId="8" w16cid:durableId="963537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8"/>
    <w:rsid w:val="001C1CEB"/>
    <w:rsid w:val="0047530D"/>
    <w:rsid w:val="007643D2"/>
    <w:rsid w:val="00B854B8"/>
    <w:rsid w:val="00E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154B"/>
  <w15:chartTrackingRefBased/>
  <w15:docId w15:val="{1C1E3179-F229-47A1-A647-203563A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B8"/>
  </w:style>
  <w:style w:type="paragraph" w:styleId="Footer">
    <w:name w:val="footer"/>
    <w:basedOn w:val="Normal"/>
    <w:link w:val="Foot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B8"/>
  </w:style>
  <w:style w:type="table" w:styleId="GridTable4">
    <w:name w:val="Grid Table 4"/>
    <w:basedOn w:val="TableNormal"/>
    <w:uiPriority w:val="49"/>
    <w:rsid w:val="00B854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3811</Characters>
  <Application>Microsoft Office Word</Application>
  <DocSecurity>0</DocSecurity>
  <Lines>84</Lines>
  <Paragraphs>50</Paragraphs>
  <ScaleCrop>false</ScaleCrop>
  <Company>University of Lincoln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Aliyu</dc:creator>
  <cp:keywords/>
  <dc:description/>
  <cp:lastModifiedBy>Ali Aliyu</cp:lastModifiedBy>
  <cp:revision>1</cp:revision>
  <dcterms:created xsi:type="dcterms:W3CDTF">2026-01-10T19:52:00Z</dcterms:created>
  <dcterms:modified xsi:type="dcterms:W3CDTF">2026-01-10T20:02:00Z</dcterms:modified>
</cp:coreProperties>
</file>