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9DBE5" w14:textId="77777777" w:rsidR="00E83A21" w:rsidRDefault="00E83A21" w:rsidP="007A1C9F">
      <w:pPr>
        <w:rPr>
          <w:b/>
          <w:bCs/>
          <w:sz w:val="32"/>
          <w:szCs w:val="32"/>
        </w:rPr>
      </w:pPr>
    </w:p>
    <w:p w14:paraId="5FB4206D" w14:textId="77777777" w:rsidR="00DD41DA" w:rsidRPr="00DD41DA" w:rsidRDefault="00DD41DA" w:rsidP="00DD41DA">
      <w:pPr>
        <w:rPr>
          <w:b/>
          <w:bCs/>
          <w:sz w:val="32"/>
          <w:szCs w:val="32"/>
        </w:rPr>
      </w:pPr>
      <w:r w:rsidRPr="00DD41DA">
        <w:rPr>
          <w:b/>
          <w:bCs/>
          <w:sz w:val="32"/>
          <w:szCs w:val="32"/>
        </w:rPr>
        <w:t>Zeta Dynamics UK Ltd</w:t>
      </w:r>
    </w:p>
    <w:p w14:paraId="406BE2EE" w14:textId="5CD4830B" w:rsidR="00DD41DA" w:rsidRPr="00DD41DA" w:rsidRDefault="00DD41DA" w:rsidP="00DD41DA">
      <w:pPr>
        <w:rPr>
          <w:b/>
          <w:bCs/>
          <w:sz w:val="28"/>
          <w:szCs w:val="28"/>
        </w:rPr>
      </w:pPr>
      <w:r w:rsidRPr="00DD41DA">
        <w:rPr>
          <w:b/>
          <w:bCs/>
          <w:sz w:val="28"/>
          <w:szCs w:val="28"/>
        </w:rPr>
        <w:t>Participant Awareness Approach: Your Safety Matters to Us</w:t>
      </w:r>
    </w:p>
    <w:p w14:paraId="05ED9982" w14:textId="77777777" w:rsidR="00DD41DA" w:rsidRPr="00DD41DA" w:rsidRDefault="00DD41DA" w:rsidP="00DD41DA">
      <w:r w:rsidRPr="00DD41DA">
        <w:rPr>
          <w:b/>
          <w:bCs/>
        </w:rPr>
        <w:t>For:</w:t>
      </w:r>
      <w:r w:rsidRPr="00DD41DA">
        <w:t> All participants in training delivered by Zeta Dynamics UK Ltd</w:t>
      </w:r>
      <w:r w:rsidRPr="00DD41DA">
        <w:br/>
      </w:r>
      <w:r w:rsidRPr="00DD41DA">
        <w:rPr>
          <w:b/>
          <w:bCs/>
        </w:rPr>
        <w:t>Our Commitment:</w:t>
      </w:r>
      <w:r w:rsidRPr="00DD41DA">
        <w:t> We are committed to providing a safe, respectful, and positive learning environment for everyone.</w:t>
      </w:r>
    </w:p>
    <w:p w14:paraId="19FD8A41" w14:textId="77777777" w:rsidR="001744BA" w:rsidRDefault="001744BA" w:rsidP="001744BA">
      <w:pPr>
        <w:spacing w:after="0"/>
        <w:rPr>
          <w:b/>
          <w:bCs/>
        </w:rPr>
      </w:pPr>
    </w:p>
    <w:p w14:paraId="0726C9ED" w14:textId="6C47CFD8" w:rsidR="00DD41DA" w:rsidRPr="00DD41DA" w:rsidRDefault="00DD41DA" w:rsidP="001744BA">
      <w:pPr>
        <w:spacing w:after="0"/>
        <w:rPr>
          <w:b/>
          <w:bCs/>
        </w:rPr>
      </w:pPr>
      <w:r w:rsidRPr="00DD41DA">
        <w:rPr>
          <w:b/>
          <w:bCs/>
        </w:rPr>
        <w:t>1. Our Pledge to You (Our Safeguarding Promise)</w:t>
      </w:r>
    </w:p>
    <w:p w14:paraId="761D3753" w14:textId="77777777" w:rsidR="00DD41DA" w:rsidRPr="00DD41DA" w:rsidRDefault="00DD41DA" w:rsidP="001744BA">
      <w:pPr>
        <w:spacing w:after="0"/>
      </w:pPr>
      <w:r w:rsidRPr="00DD41DA">
        <w:t>At Zeta Dynamics, your safety and wellbeing are paramount. This means we will:</w:t>
      </w:r>
    </w:p>
    <w:p w14:paraId="59E06E20" w14:textId="77777777" w:rsidR="00DD41DA" w:rsidRPr="00DD41DA" w:rsidRDefault="00DD41DA" w:rsidP="001744BA">
      <w:pPr>
        <w:numPr>
          <w:ilvl w:val="0"/>
          <w:numId w:val="20"/>
        </w:numPr>
        <w:spacing w:after="0"/>
      </w:pPr>
      <w:r w:rsidRPr="00DD41DA">
        <w:t>Treat you with </w:t>
      </w:r>
      <w:r w:rsidRPr="00DD41DA">
        <w:rPr>
          <w:b/>
          <w:bCs/>
        </w:rPr>
        <w:t>respect, dignity, and fairness</w:t>
      </w:r>
      <w:r w:rsidRPr="00DD41DA">
        <w:t> </w:t>
      </w:r>
      <w:proofErr w:type="gramStart"/>
      <w:r w:rsidRPr="00DD41DA">
        <w:t>at all times</w:t>
      </w:r>
      <w:proofErr w:type="gramEnd"/>
      <w:r w:rsidRPr="00DD41DA">
        <w:t>.</w:t>
      </w:r>
    </w:p>
    <w:p w14:paraId="11EDAEF3" w14:textId="77777777" w:rsidR="00DD41DA" w:rsidRPr="00DD41DA" w:rsidRDefault="00DD41DA" w:rsidP="001744BA">
      <w:pPr>
        <w:numPr>
          <w:ilvl w:val="0"/>
          <w:numId w:val="20"/>
        </w:numPr>
        <w:spacing w:after="0"/>
      </w:pPr>
      <w:r w:rsidRPr="00DD41DA">
        <w:t>Take proactive steps to </w:t>
      </w:r>
      <w:r w:rsidRPr="00DD41DA">
        <w:rPr>
          <w:b/>
          <w:bCs/>
        </w:rPr>
        <w:t>prevent harm, abuse, neglect, or exploitation</w:t>
      </w:r>
      <w:r w:rsidRPr="00DD41DA">
        <w:t> of any kind.</w:t>
      </w:r>
    </w:p>
    <w:p w14:paraId="665D5447" w14:textId="77777777" w:rsidR="00DD41DA" w:rsidRPr="00DD41DA" w:rsidRDefault="00DD41DA" w:rsidP="001744BA">
      <w:pPr>
        <w:numPr>
          <w:ilvl w:val="0"/>
          <w:numId w:val="20"/>
        </w:numPr>
        <w:spacing w:after="0"/>
      </w:pPr>
      <w:r w:rsidRPr="00DD41DA">
        <w:t>Ensure our training environments (physical and virtual) are </w:t>
      </w:r>
      <w:r w:rsidRPr="00DD41DA">
        <w:rPr>
          <w:b/>
          <w:bCs/>
        </w:rPr>
        <w:t>safe and appropriate</w:t>
      </w:r>
      <w:r w:rsidRPr="00DD41DA">
        <w:t>.</w:t>
      </w:r>
    </w:p>
    <w:p w14:paraId="257703E2" w14:textId="77777777" w:rsidR="00DD41DA" w:rsidRPr="00DD41DA" w:rsidRDefault="00DD41DA" w:rsidP="001744BA">
      <w:pPr>
        <w:numPr>
          <w:ilvl w:val="0"/>
          <w:numId w:val="20"/>
        </w:numPr>
        <w:spacing w:after="0"/>
      </w:pPr>
      <w:r w:rsidRPr="00DD41DA">
        <w:t>Listen to you seriously and act promptly if you have any concerns about your safety or the safety of others.</w:t>
      </w:r>
    </w:p>
    <w:p w14:paraId="61DCB1A4" w14:textId="77777777" w:rsidR="00DD41DA" w:rsidRPr="00DD41DA" w:rsidRDefault="00DD41DA" w:rsidP="001744BA">
      <w:pPr>
        <w:numPr>
          <w:ilvl w:val="0"/>
          <w:numId w:val="20"/>
        </w:numPr>
        <w:spacing w:after="0"/>
      </w:pPr>
      <w:r w:rsidRPr="00DD41DA">
        <w:t>Maintain </w:t>
      </w:r>
      <w:r w:rsidRPr="00DD41DA">
        <w:rPr>
          <w:b/>
          <w:bCs/>
        </w:rPr>
        <w:t>confidentiality</w:t>
      </w:r>
      <w:r w:rsidRPr="00DD41DA">
        <w:t xml:space="preserve"> when you raise a concern, sharing information only with those who need to know to </w:t>
      </w:r>
      <w:proofErr w:type="gramStart"/>
      <w:r w:rsidRPr="00DD41DA">
        <w:t>take action</w:t>
      </w:r>
      <w:proofErr w:type="gramEnd"/>
      <w:r w:rsidRPr="00DD41DA">
        <w:t>.</w:t>
      </w:r>
    </w:p>
    <w:p w14:paraId="6132933F" w14:textId="77777777" w:rsidR="001744BA" w:rsidRDefault="001744BA" w:rsidP="001744BA">
      <w:pPr>
        <w:spacing w:after="0"/>
        <w:rPr>
          <w:b/>
          <w:bCs/>
        </w:rPr>
      </w:pPr>
    </w:p>
    <w:p w14:paraId="6A97D7C9" w14:textId="1049258F" w:rsidR="00DD41DA" w:rsidRPr="00DD41DA" w:rsidRDefault="00DD41DA" w:rsidP="001744BA">
      <w:pPr>
        <w:spacing w:after="0"/>
        <w:rPr>
          <w:b/>
          <w:bCs/>
        </w:rPr>
      </w:pPr>
      <w:r w:rsidRPr="00DD41DA">
        <w:rPr>
          <w:b/>
          <w:bCs/>
        </w:rPr>
        <w:t>2. What Safeguarding Means in Our Training</w:t>
      </w:r>
    </w:p>
    <w:p w14:paraId="5E3E39D8" w14:textId="77777777" w:rsidR="00DD41DA" w:rsidRPr="00DD41DA" w:rsidRDefault="00DD41DA" w:rsidP="001744BA">
      <w:pPr>
        <w:spacing w:after="0"/>
      </w:pPr>
      <w:r w:rsidRPr="00DD41DA">
        <w:t>Safeguarding protects people’s health, wellbeing, and rights. We expect everyone involved in our training—trainers, staff, and fellow participants—to behave appropriately. This includes, but is not limited to:</w:t>
      </w:r>
    </w:p>
    <w:p w14:paraId="143E0F07" w14:textId="77777777" w:rsidR="00DD41DA" w:rsidRPr="00DD41DA" w:rsidRDefault="00DD41DA" w:rsidP="001744BA">
      <w:pPr>
        <w:numPr>
          <w:ilvl w:val="0"/>
          <w:numId w:val="21"/>
        </w:numPr>
        <w:spacing w:after="0"/>
      </w:pPr>
      <w:r w:rsidRPr="00DD41DA">
        <w:rPr>
          <w:b/>
          <w:bCs/>
        </w:rPr>
        <w:t>Respectful Conduct:</w:t>
      </w:r>
      <w:r w:rsidRPr="00DD41DA">
        <w:t xml:space="preserve"> No bullying, harassment, discrimination, or intimidating </w:t>
      </w:r>
      <w:proofErr w:type="spellStart"/>
      <w:r w:rsidRPr="00DD41DA">
        <w:t>behavior</w:t>
      </w:r>
      <w:proofErr w:type="spellEnd"/>
      <w:r w:rsidRPr="00DD41DA">
        <w:t>.</w:t>
      </w:r>
    </w:p>
    <w:p w14:paraId="2BD3472D" w14:textId="77777777" w:rsidR="00DD41DA" w:rsidRPr="00DD41DA" w:rsidRDefault="00DD41DA" w:rsidP="001744BA">
      <w:pPr>
        <w:numPr>
          <w:ilvl w:val="0"/>
          <w:numId w:val="21"/>
        </w:numPr>
        <w:spacing w:after="0"/>
      </w:pPr>
      <w:r w:rsidRPr="00DD41DA">
        <w:rPr>
          <w:b/>
          <w:bCs/>
        </w:rPr>
        <w:t>Professional Boundaries:</w:t>
      </w:r>
      <w:r w:rsidRPr="00DD41DA">
        <w:t> Trainers and staff will maintain appropriate professional relationships.</w:t>
      </w:r>
    </w:p>
    <w:p w14:paraId="635E55B3" w14:textId="77777777" w:rsidR="00DD41DA" w:rsidRPr="00DD41DA" w:rsidRDefault="00DD41DA" w:rsidP="001744BA">
      <w:pPr>
        <w:numPr>
          <w:ilvl w:val="0"/>
          <w:numId w:val="21"/>
        </w:numPr>
        <w:spacing w:after="0"/>
      </w:pPr>
      <w:r w:rsidRPr="00DD41DA">
        <w:rPr>
          <w:b/>
          <w:bCs/>
        </w:rPr>
        <w:t>Safe Environment:</w:t>
      </w:r>
      <w:r w:rsidRPr="00DD41DA">
        <w:t> Training activities will be risk-assessed, and your physical safety will be considered.</w:t>
      </w:r>
    </w:p>
    <w:p w14:paraId="350A9164" w14:textId="77777777" w:rsidR="00DD41DA" w:rsidRPr="00DD41DA" w:rsidRDefault="00DD41DA" w:rsidP="001744BA">
      <w:pPr>
        <w:numPr>
          <w:ilvl w:val="0"/>
          <w:numId w:val="21"/>
        </w:numPr>
        <w:spacing w:after="0"/>
      </w:pPr>
      <w:r w:rsidRPr="00DD41DA">
        <w:rPr>
          <w:b/>
          <w:bCs/>
        </w:rPr>
        <w:t>Your Right to Feel Safe:</w:t>
      </w:r>
      <w:r w:rsidRPr="00DD41DA">
        <w:t> You have the right to learn without fear of harm, embarrassment, or coercion.</w:t>
      </w:r>
    </w:p>
    <w:p w14:paraId="1C916129" w14:textId="77777777" w:rsidR="001744BA" w:rsidRDefault="001744BA" w:rsidP="001744BA">
      <w:pPr>
        <w:spacing w:after="0"/>
        <w:rPr>
          <w:b/>
          <w:bCs/>
        </w:rPr>
      </w:pPr>
    </w:p>
    <w:p w14:paraId="7178693D" w14:textId="32164CE9" w:rsidR="00DD41DA" w:rsidRPr="00DD41DA" w:rsidRDefault="00DD41DA" w:rsidP="001744BA">
      <w:pPr>
        <w:spacing w:after="0"/>
        <w:rPr>
          <w:b/>
          <w:bCs/>
        </w:rPr>
      </w:pPr>
      <w:r w:rsidRPr="00DD41DA">
        <w:rPr>
          <w:b/>
          <w:bCs/>
        </w:rPr>
        <w:t>3. How to Raise a Concern or Make a Report</w:t>
      </w:r>
    </w:p>
    <w:p w14:paraId="336A470A" w14:textId="77777777" w:rsidR="00DD41DA" w:rsidRPr="00DD41DA" w:rsidRDefault="00DD41DA" w:rsidP="001744BA">
      <w:pPr>
        <w:spacing w:after="0"/>
      </w:pPr>
      <w:r w:rsidRPr="00DD41DA">
        <w:t>If something doesn’t feel right, or if you are worried about yourself or someone else, we want to know. You will not get into trouble for reporting a genuine concern.</w:t>
      </w:r>
    </w:p>
    <w:p w14:paraId="0F342A78" w14:textId="77777777" w:rsidR="00DD41DA" w:rsidRPr="00DD41DA" w:rsidRDefault="00DD41DA" w:rsidP="001744BA">
      <w:pPr>
        <w:spacing w:after="0"/>
      </w:pPr>
      <w:r w:rsidRPr="00DD41DA">
        <w:rPr>
          <w:b/>
          <w:bCs/>
        </w:rPr>
        <w:lastRenderedPageBreak/>
        <w:t>Step 1: Recognise a Concern</w:t>
      </w:r>
      <w:r w:rsidRPr="00DD41DA">
        <w:br/>
        <w:t>A concern can be anything that makes you feel unsafe, uncomfortable, or worried. Examples include:</w:t>
      </w:r>
    </w:p>
    <w:p w14:paraId="5F4DFD48" w14:textId="77777777" w:rsidR="00DD41DA" w:rsidRPr="00DD41DA" w:rsidRDefault="00DD41DA" w:rsidP="001744BA">
      <w:pPr>
        <w:numPr>
          <w:ilvl w:val="0"/>
          <w:numId w:val="22"/>
        </w:numPr>
        <w:spacing w:after="0"/>
      </w:pPr>
      <w:r w:rsidRPr="00DD41DA">
        <w:t>Feeling bullied, pressured, or discriminated against by a trainer or another participant.</w:t>
      </w:r>
    </w:p>
    <w:p w14:paraId="4DFA9C21" w14:textId="77777777" w:rsidR="00DD41DA" w:rsidRPr="00DD41DA" w:rsidRDefault="00DD41DA" w:rsidP="001744BA">
      <w:pPr>
        <w:numPr>
          <w:ilvl w:val="0"/>
          <w:numId w:val="22"/>
        </w:numPr>
        <w:spacing w:after="0"/>
      </w:pPr>
      <w:r w:rsidRPr="00DD41DA">
        <w:t>Observing someone being treated unfairly or harmed.</w:t>
      </w:r>
    </w:p>
    <w:p w14:paraId="22448A30" w14:textId="77777777" w:rsidR="00DD41DA" w:rsidRPr="00DD41DA" w:rsidRDefault="00DD41DA" w:rsidP="001744BA">
      <w:pPr>
        <w:numPr>
          <w:ilvl w:val="0"/>
          <w:numId w:val="22"/>
        </w:numPr>
        <w:spacing w:after="0"/>
      </w:pPr>
      <w:r w:rsidRPr="00DD41DA">
        <w:t>Having worries about the safety or suitability of the training environment.</w:t>
      </w:r>
    </w:p>
    <w:p w14:paraId="3A761201" w14:textId="77777777" w:rsidR="00DD41DA" w:rsidRPr="00DD41DA" w:rsidRDefault="00DD41DA" w:rsidP="001744BA">
      <w:pPr>
        <w:numPr>
          <w:ilvl w:val="0"/>
          <w:numId w:val="22"/>
        </w:numPr>
        <w:spacing w:after="0"/>
      </w:pPr>
      <w:r w:rsidRPr="00DD41DA">
        <w:t>Being asked to do something that feels wrong or inappropriate.</w:t>
      </w:r>
    </w:p>
    <w:p w14:paraId="5E9D7D8A" w14:textId="77777777" w:rsidR="00DD41DA" w:rsidRPr="00DD41DA" w:rsidRDefault="00DD41DA" w:rsidP="00DD41DA">
      <w:r w:rsidRPr="00DD41DA">
        <w:rPr>
          <w:b/>
          <w:bCs/>
        </w:rPr>
        <w:t>Step 2: Report It</w:t>
      </w:r>
      <w:r w:rsidRPr="00DD41DA">
        <w:br/>
        <w:t>You can report your concern in the way that feels most comfortable for you:</w:t>
      </w:r>
    </w:p>
    <w:p w14:paraId="5AE5F46B" w14:textId="77777777" w:rsidR="00DD41DA" w:rsidRPr="00DD41DA" w:rsidRDefault="00DD41DA" w:rsidP="00DD41DA">
      <w:r w:rsidRPr="00DD41DA">
        <w:rPr>
          <w:i/>
          <w:iCs/>
        </w:rPr>
        <w:t>Table: Reporting Pathways for Participants</w:t>
      </w:r>
    </w:p>
    <w:tbl>
      <w:tblPr>
        <w:tblW w:w="91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834"/>
        <w:gridCol w:w="4967"/>
        <w:gridCol w:w="2309"/>
      </w:tblGrid>
      <w:tr w:rsidR="00DD41DA" w:rsidRPr="00DD41DA" w14:paraId="7E88EC1A" w14:textId="77777777" w:rsidTr="000B17B2">
        <w:trPr>
          <w:trHeight w:val="491"/>
          <w:tblHeader/>
        </w:trPr>
        <w:tc>
          <w:tcPr>
            <w:tcW w:w="0" w:type="auto"/>
            <w:tcMar>
              <w:top w:w="150" w:type="dxa"/>
              <w:left w:w="0" w:type="dxa"/>
              <w:bottom w:w="150" w:type="dxa"/>
              <w:right w:w="240" w:type="dxa"/>
            </w:tcMar>
            <w:vAlign w:val="center"/>
            <w:hideMark/>
          </w:tcPr>
          <w:p w14:paraId="42DE8C2E" w14:textId="77777777" w:rsidR="00DD41DA" w:rsidRPr="00DD41DA" w:rsidRDefault="00DD41DA" w:rsidP="000B17B2">
            <w:pPr>
              <w:spacing w:after="0" w:line="240" w:lineRule="auto"/>
              <w:ind w:left="142"/>
            </w:pPr>
            <w:r w:rsidRPr="00DD41DA">
              <w:rPr>
                <w:b/>
                <w:bCs/>
              </w:rPr>
              <w:t>Method</w:t>
            </w:r>
          </w:p>
        </w:tc>
        <w:tc>
          <w:tcPr>
            <w:tcW w:w="4967" w:type="dxa"/>
            <w:tcMar>
              <w:top w:w="150" w:type="dxa"/>
              <w:left w:w="240" w:type="dxa"/>
              <w:bottom w:w="150" w:type="dxa"/>
              <w:right w:w="240" w:type="dxa"/>
            </w:tcMar>
            <w:vAlign w:val="center"/>
            <w:hideMark/>
          </w:tcPr>
          <w:p w14:paraId="6EB49C59" w14:textId="77777777" w:rsidR="00DD41DA" w:rsidRPr="00DD41DA" w:rsidRDefault="00DD41DA" w:rsidP="000B17B2">
            <w:pPr>
              <w:spacing w:after="0" w:line="240" w:lineRule="auto"/>
            </w:pPr>
            <w:r w:rsidRPr="00DD41DA">
              <w:rPr>
                <w:b/>
                <w:bCs/>
              </w:rPr>
              <w:t>Contact / Details</w:t>
            </w:r>
          </w:p>
        </w:tc>
        <w:tc>
          <w:tcPr>
            <w:tcW w:w="2309" w:type="dxa"/>
            <w:tcMar>
              <w:top w:w="150" w:type="dxa"/>
              <w:left w:w="240" w:type="dxa"/>
              <w:bottom w:w="150" w:type="dxa"/>
              <w:right w:w="240" w:type="dxa"/>
            </w:tcMar>
            <w:vAlign w:val="center"/>
            <w:hideMark/>
          </w:tcPr>
          <w:p w14:paraId="21DEE1CB" w14:textId="77777777" w:rsidR="00DD41DA" w:rsidRPr="00DD41DA" w:rsidRDefault="00DD41DA" w:rsidP="000B17B2">
            <w:pPr>
              <w:spacing w:after="0" w:line="240" w:lineRule="auto"/>
              <w:ind w:right="181"/>
            </w:pPr>
            <w:r w:rsidRPr="00DD41DA">
              <w:rPr>
                <w:b/>
                <w:bCs/>
              </w:rPr>
              <w:t>Best For</w:t>
            </w:r>
          </w:p>
        </w:tc>
      </w:tr>
      <w:tr w:rsidR="00DD41DA" w:rsidRPr="00DD41DA" w14:paraId="540A3664" w14:textId="77777777" w:rsidTr="000B17B2">
        <w:trPr>
          <w:trHeight w:val="1179"/>
        </w:trPr>
        <w:tc>
          <w:tcPr>
            <w:tcW w:w="0" w:type="auto"/>
            <w:tcMar>
              <w:top w:w="150" w:type="dxa"/>
              <w:left w:w="0" w:type="dxa"/>
              <w:bottom w:w="150" w:type="dxa"/>
              <w:right w:w="240" w:type="dxa"/>
            </w:tcMar>
            <w:vAlign w:val="center"/>
            <w:hideMark/>
          </w:tcPr>
          <w:p w14:paraId="65D6ACF6" w14:textId="77777777" w:rsidR="00DD41DA" w:rsidRPr="00DD41DA" w:rsidRDefault="00DD41DA" w:rsidP="000B17B2">
            <w:pPr>
              <w:spacing w:after="0" w:line="240" w:lineRule="auto"/>
              <w:ind w:left="142"/>
            </w:pPr>
            <w:r w:rsidRPr="00DD41DA">
              <w:rPr>
                <w:b/>
                <w:bCs/>
              </w:rPr>
              <w:t>Speak Directly</w:t>
            </w:r>
          </w:p>
        </w:tc>
        <w:tc>
          <w:tcPr>
            <w:tcW w:w="4967" w:type="dxa"/>
            <w:tcMar>
              <w:top w:w="150" w:type="dxa"/>
              <w:left w:w="240" w:type="dxa"/>
              <w:bottom w:w="150" w:type="dxa"/>
              <w:right w:w="240" w:type="dxa"/>
            </w:tcMar>
            <w:vAlign w:val="center"/>
            <w:hideMark/>
          </w:tcPr>
          <w:p w14:paraId="77B63B98" w14:textId="77777777" w:rsidR="00DD41DA" w:rsidRPr="00DD41DA" w:rsidRDefault="00DD41DA" w:rsidP="000B17B2">
            <w:pPr>
              <w:spacing w:after="0" w:line="240" w:lineRule="auto"/>
            </w:pPr>
            <w:r w:rsidRPr="00DD41DA">
              <w:t>Tell your trainer or the course leader at the session.</w:t>
            </w:r>
          </w:p>
        </w:tc>
        <w:tc>
          <w:tcPr>
            <w:tcW w:w="2309" w:type="dxa"/>
            <w:tcMar>
              <w:top w:w="150" w:type="dxa"/>
              <w:left w:w="240" w:type="dxa"/>
              <w:bottom w:w="150" w:type="dxa"/>
              <w:right w:w="0" w:type="dxa"/>
            </w:tcMar>
            <w:vAlign w:val="center"/>
            <w:hideMark/>
          </w:tcPr>
          <w:p w14:paraId="25193B71" w14:textId="77777777" w:rsidR="00DD41DA" w:rsidRPr="00DD41DA" w:rsidRDefault="00DD41DA" w:rsidP="000B17B2">
            <w:pPr>
              <w:spacing w:after="0" w:line="240" w:lineRule="auto"/>
              <w:ind w:right="181"/>
            </w:pPr>
            <w:r w:rsidRPr="00DD41DA">
              <w:t>Immediate concerns during a training session.</w:t>
            </w:r>
          </w:p>
        </w:tc>
      </w:tr>
      <w:tr w:rsidR="00DD41DA" w:rsidRPr="00DD41DA" w14:paraId="2317D876" w14:textId="77777777" w:rsidTr="000B17B2">
        <w:trPr>
          <w:trHeight w:val="1499"/>
        </w:trPr>
        <w:tc>
          <w:tcPr>
            <w:tcW w:w="0" w:type="auto"/>
            <w:tcMar>
              <w:top w:w="150" w:type="dxa"/>
              <w:left w:w="0" w:type="dxa"/>
              <w:bottom w:w="150" w:type="dxa"/>
              <w:right w:w="240" w:type="dxa"/>
            </w:tcMar>
            <w:vAlign w:val="center"/>
            <w:hideMark/>
          </w:tcPr>
          <w:p w14:paraId="26D57A17" w14:textId="77777777" w:rsidR="00DD41DA" w:rsidRPr="00DD41DA" w:rsidRDefault="00DD41DA" w:rsidP="000B17B2">
            <w:pPr>
              <w:spacing w:after="0" w:line="240" w:lineRule="auto"/>
              <w:ind w:left="142"/>
            </w:pPr>
            <w:r w:rsidRPr="00DD41DA">
              <w:rPr>
                <w:b/>
                <w:bCs/>
              </w:rPr>
              <w:t>Contact our Safeguarding Lead</w:t>
            </w:r>
          </w:p>
        </w:tc>
        <w:tc>
          <w:tcPr>
            <w:tcW w:w="4967" w:type="dxa"/>
            <w:tcMar>
              <w:top w:w="150" w:type="dxa"/>
              <w:left w:w="240" w:type="dxa"/>
              <w:bottom w:w="150" w:type="dxa"/>
              <w:right w:w="240" w:type="dxa"/>
            </w:tcMar>
            <w:vAlign w:val="center"/>
            <w:hideMark/>
          </w:tcPr>
          <w:p w14:paraId="66B97D13" w14:textId="79412696" w:rsidR="00DD41DA" w:rsidRPr="00DD41DA" w:rsidRDefault="00DD41DA" w:rsidP="000B17B2">
            <w:pPr>
              <w:spacing w:after="0" w:line="240" w:lineRule="auto"/>
            </w:pPr>
            <w:r w:rsidRPr="00DD41DA">
              <w:rPr>
                <w:b/>
                <w:bCs/>
              </w:rPr>
              <w:t>Name:</w:t>
            </w:r>
            <w:r w:rsidRPr="00DD41DA">
              <w:t> </w:t>
            </w:r>
            <w:r w:rsidR="001744BA">
              <w:rPr>
                <w:highlight w:val="yellow"/>
              </w:rPr>
              <w:t>Ali</w:t>
            </w:r>
            <w:r w:rsidR="000B17B2" w:rsidRPr="000B17B2">
              <w:rPr>
                <w:highlight w:val="yellow"/>
              </w:rPr>
              <w:t xml:space="preserve"> Malik</w:t>
            </w:r>
            <w:r w:rsidRPr="00DD41DA">
              <w:br/>
            </w:r>
            <w:r w:rsidRPr="00DD41DA">
              <w:rPr>
                <w:b/>
                <w:bCs/>
              </w:rPr>
              <w:t>Role:</w:t>
            </w:r>
            <w:r w:rsidRPr="00DD41DA">
              <w:t> Designated Safeguarding Lead</w:t>
            </w:r>
            <w:r w:rsidRPr="00DD41DA">
              <w:br/>
            </w:r>
            <w:r w:rsidRPr="00DD41DA">
              <w:rPr>
                <w:b/>
                <w:bCs/>
              </w:rPr>
              <w:t>Email:</w:t>
            </w:r>
            <w:r w:rsidRPr="00DD41DA">
              <w:t> </w:t>
            </w:r>
            <w:r w:rsidRPr="00DD41DA">
              <w:rPr>
                <w:i/>
                <w:iCs/>
              </w:rPr>
              <w:t>[safeguarding@zetadynamics.co.uk]</w:t>
            </w:r>
            <w:r w:rsidRPr="00DD41DA">
              <w:br/>
            </w:r>
            <w:r w:rsidRPr="00DD41DA">
              <w:rPr>
                <w:b/>
                <w:bCs/>
              </w:rPr>
              <w:t>Phone:</w:t>
            </w:r>
            <w:r w:rsidRPr="00DD41DA">
              <w:t> </w:t>
            </w:r>
            <w:r w:rsidRPr="00DD41DA">
              <w:rPr>
                <w:i/>
                <w:iCs/>
              </w:rPr>
              <w:t>[Insert dedicated phone number if available]</w:t>
            </w:r>
          </w:p>
        </w:tc>
        <w:tc>
          <w:tcPr>
            <w:tcW w:w="2309" w:type="dxa"/>
            <w:tcMar>
              <w:top w:w="150" w:type="dxa"/>
              <w:left w:w="240" w:type="dxa"/>
              <w:bottom w:w="150" w:type="dxa"/>
              <w:right w:w="0" w:type="dxa"/>
            </w:tcMar>
            <w:vAlign w:val="center"/>
            <w:hideMark/>
          </w:tcPr>
          <w:p w14:paraId="75002EFF" w14:textId="77777777" w:rsidR="00DD41DA" w:rsidRPr="00DD41DA" w:rsidRDefault="00DD41DA" w:rsidP="000B17B2">
            <w:pPr>
              <w:spacing w:after="0" w:line="240" w:lineRule="auto"/>
              <w:ind w:right="181"/>
            </w:pPr>
            <w:r w:rsidRPr="00DD41DA">
              <w:t>A more private or formal report, or if the concern involves the trainer.</w:t>
            </w:r>
          </w:p>
        </w:tc>
      </w:tr>
      <w:tr w:rsidR="00DD41DA" w:rsidRPr="00DD41DA" w14:paraId="0DEEA711" w14:textId="77777777" w:rsidTr="000B17B2">
        <w:trPr>
          <w:trHeight w:val="835"/>
        </w:trPr>
        <w:tc>
          <w:tcPr>
            <w:tcW w:w="0" w:type="auto"/>
            <w:tcMar>
              <w:top w:w="150" w:type="dxa"/>
              <w:left w:w="0" w:type="dxa"/>
              <w:bottom w:w="150" w:type="dxa"/>
              <w:right w:w="240" w:type="dxa"/>
            </w:tcMar>
            <w:vAlign w:val="center"/>
            <w:hideMark/>
          </w:tcPr>
          <w:p w14:paraId="64D7E907" w14:textId="77777777" w:rsidR="00DD41DA" w:rsidRPr="00DD41DA" w:rsidRDefault="00DD41DA" w:rsidP="000B17B2">
            <w:pPr>
              <w:spacing w:after="0" w:line="240" w:lineRule="auto"/>
              <w:ind w:left="142"/>
            </w:pPr>
            <w:r w:rsidRPr="00DD41DA">
              <w:rPr>
                <w:b/>
                <w:bCs/>
              </w:rPr>
              <w:t>In Writing</w:t>
            </w:r>
          </w:p>
        </w:tc>
        <w:tc>
          <w:tcPr>
            <w:tcW w:w="4967" w:type="dxa"/>
            <w:tcMar>
              <w:top w:w="150" w:type="dxa"/>
              <w:left w:w="240" w:type="dxa"/>
              <w:bottom w:w="150" w:type="dxa"/>
              <w:right w:w="240" w:type="dxa"/>
            </w:tcMar>
            <w:vAlign w:val="center"/>
            <w:hideMark/>
          </w:tcPr>
          <w:p w14:paraId="4A139A4B" w14:textId="77777777" w:rsidR="00DD41DA" w:rsidRPr="00DD41DA" w:rsidRDefault="00DD41DA" w:rsidP="000B17B2">
            <w:pPr>
              <w:spacing w:after="0" w:line="240" w:lineRule="auto"/>
            </w:pPr>
            <w:r w:rsidRPr="00DD41DA">
              <w:t>Email the above address or write to: Safeguarding Lead, Zeta Dynamics UK Ltd, [Company Address].</w:t>
            </w:r>
          </w:p>
        </w:tc>
        <w:tc>
          <w:tcPr>
            <w:tcW w:w="2309" w:type="dxa"/>
            <w:tcMar>
              <w:top w:w="150" w:type="dxa"/>
              <w:left w:w="240" w:type="dxa"/>
              <w:bottom w:w="150" w:type="dxa"/>
              <w:right w:w="0" w:type="dxa"/>
            </w:tcMar>
            <w:vAlign w:val="center"/>
            <w:hideMark/>
          </w:tcPr>
          <w:p w14:paraId="6D130689" w14:textId="77777777" w:rsidR="00DD41DA" w:rsidRPr="00DD41DA" w:rsidRDefault="00DD41DA" w:rsidP="000B17B2">
            <w:pPr>
              <w:spacing w:after="0" w:line="240" w:lineRule="auto"/>
              <w:ind w:right="181"/>
            </w:pPr>
            <w:r w:rsidRPr="00DD41DA">
              <w:t>If you want a written record of your report.</w:t>
            </w:r>
          </w:p>
        </w:tc>
      </w:tr>
    </w:tbl>
    <w:p w14:paraId="71FBBB97" w14:textId="77777777" w:rsidR="001744BA" w:rsidRDefault="001744BA" w:rsidP="001744BA">
      <w:pPr>
        <w:spacing w:after="0"/>
        <w:rPr>
          <w:b/>
          <w:bCs/>
        </w:rPr>
      </w:pPr>
    </w:p>
    <w:p w14:paraId="178BDCDE" w14:textId="02B84355" w:rsidR="00DD41DA" w:rsidRPr="00DD41DA" w:rsidRDefault="00DD41DA" w:rsidP="001744BA">
      <w:pPr>
        <w:spacing w:after="0"/>
      </w:pPr>
      <w:r w:rsidRPr="00DD41DA">
        <w:rPr>
          <w:b/>
          <w:bCs/>
        </w:rPr>
        <w:t>What Happens Next?</w:t>
      </w:r>
    </w:p>
    <w:p w14:paraId="6BA4F222" w14:textId="77777777" w:rsidR="00DD41DA" w:rsidRPr="00DD41DA" w:rsidRDefault="00DD41DA" w:rsidP="001744BA">
      <w:pPr>
        <w:numPr>
          <w:ilvl w:val="0"/>
          <w:numId w:val="23"/>
        </w:numPr>
        <w:spacing w:after="0"/>
      </w:pPr>
      <w:r w:rsidRPr="00DD41DA">
        <w:rPr>
          <w:b/>
          <w:bCs/>
        </w:rPr>
        <w:t>You will be listened to</w:t>
      </w:r>
      <w:r w:rsidRPr="00DD41DA">
        <w:t> seriously and without judgment.</w:t>
      </w:r>
    </w:p>
    <w:p w14:paraId="31E9F91D" w14:textId="77777777" w:rsidR="00DD41DA" w:rsidRPr="00DD41DA" w:rsidRDefault="00DD41DA" w:rsidP="001744BA">
      <w:pPr>
        <w:numPr>
          <w:ilvl w:val="0"/>
          <w:numId w:val="23"/>
        </w:numPr>
        <w:spacing w:after="0"/>
      </w:pPr>
      <w:r w:rsidRPr="00DD41DA">
        <w:t>We will follow our confidential </w:t>
      </w:r>
      <w:r w:rsidRPr="00DD41DA">
        <w:rPr>
          <w:b/>
          <w:bCs/>
        </w:rPr>
        <w:t>Safeguarding Incident Management Protocol</w:t>
      </w:r>
      <w:r w:rsidRPr="00DD41DA">
        <w:t> to ensure a fair and thorough response.</w:t>
      </w:r>
    </w:p>
    <w:p w14:paraId="7806A3A0" w14:textId="77777777" w:rsidR="00DD41DA" w:rsidRPr="00DD41DA" w:rsidRDefault="00DD41DA" w:rsidP="001744BA">
      <w:pPr>
        <w:numPr>
          <w:ilvl w:val="0"/>
          <w:numId w:val="23"/>
        </w:numPr>
        <w:spacing w:after="0"/>
      </w:pPr>
      <w:r w:rsidRPr="00DD41DA">
        <w:t>We will </w:t>
      </w:r>
      <w:r w:rsidRPr="00DD41DA">
        <w:rPr>
          <w:b/>
          <w:bCs/>
        </w:rPr>
        <w:t>support you</w:t>
      </w:r>
      <w:r w:rsidRPr="00DD41DA">
        <w:t> throughout the process and inform you of the next steps, while always respecting the confidentiality of all involved.</w:t>
      </w:r>
    </w:p>
    <w:p w14:paraId="31C02604" w14:textId="77777777" w:rsidR="00DD41DA" w:rsidRPr="00DD41DA" w:rsidRDefault="00DD41DA" w:rsidP="001744BA">
      <w:pPr>
        <w:numPr>
          <w:ilvl w:val="0"/>
          <w:numId w:val="23"/>
        </w:numPr>
        <w:spacing w:after="0"/>
      </w:pPr>
      <w:r w:rsidRPr="00DD41DA">
        <w:t>If necessary, we may report the matter to external authorities (like social services or the police) to ensure people are protected.</w:t>
      </w:r>
    </w:p>
    <w:p w14:paraId="337F28B7" w14:textId="77777777" w:rsidR="00DD41DA" w:rsidRPr="00DD41DA" w:rsidRDefault="00DD41DA" w:rsidP="001744BA">
      <w:pPr>
        <w:spacing w:after="0"/>
        <w:rPr>
          <w:b/>
          <w:bCs/>
        </w:rPr>
      </w:pPr>
      <w:r w:rsidRPr="00DD41DA">
        <w:rPr>
          <w:b/>
          <w:bCs/>
        </w:rPr>
        <w:t>4. What We Expect from You (Participant Code of Conduct)</w:t>
      </w:r>
    </w:p>
    <w:p w14:paraId="3049D657" w14:textId="77777777" w:rsidR="00DD41DA" w:rsidRPr="00DD41DA" w:rsidRDefault="00DD41DA" w:rsidP="001744BA">
      <w:pPr>
        <w:spacing w:after="0"/>
      </w:pPr>
      <w:r w:rsidRPr="00DD41DA">
        <w:t>To help create a safe environment for all, we ask you to:</w:t>
      </w:r>
    </w:p>
    <w:p w14:paraId="1BB083A0" w14:textId="77777777" w:rsidR="00DD41DA" w:rsidRPr="00DD41DA" w:rsidRDefault="00DD41DA" w:rsidP="001744BA">
      <w:pPr>
        <w:numPr>
          <w:ilvl w:val="0"/>
          <w:numId w:val="24"/>
        </w:numPr>
        <w:spacing w:after="0"/>
      </w:pPr>
      <w:r w:rsidRPr="00DD41DA">
        <w:t>Treat trainers, staff, and fellow participants with respect and consideration.</w:t>
      </w:r>
    </w:p>
    <w:p w14:paraId="5DB6578E" w14:textId="77777777" w:rsidR="00DD41DA" w:rsidRPr="00DD41DA" w:rsidRDefault="00DD41DA" w:rsidP="001744BA">
      <w:pPr>
        <w:numPr>
          <w:ilvl w:val="0"/>
          <w:numId w:val="24"/>
        </w:numPr>
        <w:spacing w:after="0"/>
      </w:pPr>
      <w:r w:rsidRPr="00DD41DA">
        <w:t>Engage in training activities responsibly and follow safety instructions.</w:t>
      </w:r>
    </w:p>
    <w:p w14:paraId="3749D8E6" w14:textId="77777777" w:rsidR="00DD41DA" w:rsidRPr="00DD41DA" w:rsidRDefault="00DD41DA" w:rsidP="001744BA">
      <w:pPr>
        <w:numPr>
          <w:ilvl w:val="0"/>
          <w:numId w:val="24"/>
        </w:numPr>
        <w:spacing w:after="0"/>
      </w:pPr>
      <w:r w:rsidRPr="00DD41DA">
        <w:lastRenderedPageBreak/>
        <w:t>Respect the confidentiality of others and the learning space.</w:t>
      </w:r>
    </w:p>
    <w:p w14:paraId="2712C221" w14:textId="77777777" w:rsidR="00DD41DA" w:rsidRPr="00DD41DA" w:rsidRDefault="00DD41DA" w:rsidP="001744BA">
      <w:pPr>
        <w:numPr>
          <w:ilvl w:val="0"/>
          <w:numId w:val="24"/>
        </w:numPr>
        <w:spacing w:after="0"/>
      </w:pPr>
      <w:r w:rsidRPr="00DD41DA">
        <w:t>Use the reporting process responsibly.</w:t>
      </w:r>
    </w:p>
    <w:p w14:paraId="15AE25E9" w14:textId="3A11E20A" w:rsidR="00DD41DA" w:rsidRPr="00DD41DA" w:rsidRDefault="00DD41DA" w:rsidP="00DD41DA"/>
    <w:p w14:paraId="54F11EC8" w14:textId="78507311" w:rsidR="00DD41DA" w:rsidRPr="00DD41DA" w:rsidRDefault="00DD41DA" w:rsidP="00DD41DA">
      <w:pPr>
        <w:rPr>
          <w:b/>
          <w:bCs/>
        </w:rPr>
      </w:pPr>
      <w:r w:rsidRPr="00DD41DA">
        <w:rPr>
          <w:b/>
          <w:bCs/>
        </w:rPr>
        <w:t>Implementation &amp; Communication Plan</w:t>
      </w:r>
    </w:p>
    <w:p w14:paraId="4136AEE8" w14:textId="77777777" w:rsidR="00DD41DA" w:rsidRPr="00DD41DA" w:rsidRDefault="00DD41DA" w:rsidP="00DD41DA">
      <w:r w:rsidRPr="00DD41DA">
        <w:t>For this approach to be effective, it must be actively communicated and embedded into all your training:</w:t>
      </w:r>
    </w:p>
    <w:p w14:paraId="69E0C25C" w14:textId="77777777" w:rsidR="00DD41DA" w:rsidRPr="00DD41DA" w:rsidRDefault="00DD41DA" w:rsidP="00DD41DA">
      <w:pPr>
        <w:numPr>
          <w:ilvl w:val="0"/>
          <w:numId w:val="25"/>
        </w:numPr>
      </w:pPr>
      <w:r w:rsidRPr="00DD41DA">
        <w:rPr>
          <w:b/>
          <w:bCs/>
        </w:rPr>
        <w:t>Integration into Training Materials:</w:t>
      </w:r>
    </w:p>
    <w:p w14:paraId="6E8D3995" w14:textId="77777777" w:rsidR="00DD41DA" w:rsidRPr="00DD41DA" w:rsidRDefault="00DD41DA" w:rsidP="00DD41DA">
      <w:pPr>
        <w:numPr>
          <w:ilvl w:val="1"/>
          <w:numId w:val="25"/>
        </w:numPr>
      </w:pPr>
      <w:r w:rsidRPr="00DD41DA">
        <w:t>Include a </w:t>
      </w:r>
      <w:r w:rsidRPr="00DD41DA">
        <w:rPr>
          <w:b/>
          <w:bCs/>
        </w:rPr>
        <w:t>simplified one-page version</w:t>
      </w:r>
      <w:r w:rsidRPr="00DD41DA">
        <w:t> of this document (the "Your Safety Matters" leaflet) in every participant's welcome pack or pre-course materials.</w:t>
      </w:r>
    </w:p>
    <w:p w14:paraId="3AE6F421" w14:textId="77777777" w:rsidR="00DD41DA" w:rsidRPr="00DD41DA" w:rsidRDefault="00DD41DA" w:rsidP="00DD41DA">
      <w:pPr>
        <w:numPr>
          <w:ilvl w:val="1"/>
          <w:numId w:val="25"/>
        </w:numPr>
      </w:pPr>
      <w:r w:rsidRPr="00DD41DA">
        <w:t>Add a dedicated slide on safeguarding in your standard course introduction presentations.</w:t>
      </w:r>
    </w:p>
    <w:p w14:paraId="49305826" w14:textId="77777777" w:rsidR="00DD41DA" w:rsidRPr="00DD41DA" w:rsidRDefault="00DD41DA" w:rsidP="00DD41DA">
      <w:pPr>
        <w:numPr>
          <w:ilvl w:val="0"/>
          <w:numId w:val="25"/>
        </w:numPr>
      </w:pPr>
      <w:r w:rsidRPr="00DD41DA">
        <w:rPr>
          <w:b/>
          <w:bCs/>
        </w:rPr>
        <w:t>Verbal Briefing at Session Start:</w:t>
      </w:r>
    </w:p>
    <w:p w14:paraId="5EB2928E" w14:textId="77777777" w:rsidR="00DD41DA" w:rsidRPr="00DD41DA" w:rsidRDefault="00DD41DA" w:rsidP="00DD41DA">
      <w:pPr>
        <w:numPr>
          <w:ilvl w:val="1"/>
          <w:numId w:val="25"/>
        </w:numPr>
      </w:pPr>
      <w:r w:rsidRPr="00DD41DA">
        <w:t>At the beginning of </w:t>
      </w:r>
      <w:r w:rsidRPr="00DD41DA">
        <w:rPr>
          <w:b/>
          <w:bCs/>
        </w:rPr>
        <w:t>every course</w:t>
      </w:r>
      <w:r w:rsidRPr="00DD41DA">
        <w:t>, the trainer should briefly introduce the topic: </w:t>
      </w:r>
      <w:r w:rsidRPr="00DD41DA">
        <w:rPr>
          <w:i/>
          <w:iCs/>
        </w:rPr>
        <w:t>"Your safety and wellbeing are our priority. You will find information on how to raise any concerns in your pack. Please speak to me or contact our Safeguarding Lead if you have any worries at any time."</w:t>
      </w:r>
    </w:p>
    <w:p w14:paraId="03AD28E2" w14:textId="77777777" w:rsidR="00DD41DA" w:rsidRPr="00DD41DA" w:rsidRDefault="00DD41DA" w:rsidP="00DD41DA">
      <w:pPr>
        <w:numPr>
          <w:ilvl w:val="0"/>
          <w:numId w:val="25"/>
        </w:numPr>
      </w:pPr>
      <w:r w:rsidRPr="00DD41DA">
        <w:rPr>
          <w:b/>
          <w:bCs/>
        </w:rPr>
        <w:t>Visible Signposting:</w:t>
      </w:r>
    </w:p>
    <w:p w14:paraId="25060AAB" w14:textId="5504BBFB" w:rsidR="00DD41DA" w:rsidRPr="00DD41DA" w:rsidRDefault="00DD41DA" w:rsidP="00DD41DA">
      <w:pPr>
        <w:numPr>
          <w:ilvl w:val="1"/>
          <w:numId w:val="25"/>
        </w:numPr>
      </w:pPr>
      <w:r w:rsidRPr="00DD41DA">
        <w:t>Display </w:t>
      </w:r>
      <w:r w:rsidRPr="00DD41DA">
        <w:rPr>
          <w:b/>
          <w:bCs/>
        </w:rPr>
        <w:t>posters or notices</w:t>
      </w:r>
      <w:r w:rsidRPr="00DD41DA">
        <w:t> in training rooms with the key contact details for the Safeguarding Lead. A simple format is effective: "Feeling Unsafe or Concerned? Speak to your trainer or contact [Name] at [Email/Phone]. All concerns are taken seriously and confidentially."</w:t>
      </w:r>
    </w:p>
    <w:p w14:paraId="625F61ED" w14:textId="77777777" w:rsidR="008232C5" w:rsidRDefault="008232C5" w:rsidP="008232C5"/>
    <w:tbl>
      <w:tblPr>
        <w:tblStyle w:val="GridTable4"/>
        <w:tblW w:w="0" w:type="auto"/>
        <w:tblLook w:val="04A0" w:firstRow="1" w:lastRow="0" w:firstColumn="1" w:lastColumn="0" w:noHBand="0" w:noVBand="1"/>
      </w:tblPr>
      <w:tblGrid>
        <w:gridCol w:w="2254"/>
        <w:gridCol w:w="1710"/>
        <w:gridCol w:w="2798"/>
        <w:gridCol w:w="2254"/>
      </w:tblGrid>
      <w:tr w:rsidR="00B854B8" w14:paraId="7C421FDA" w14:textId="77777777" w:rsidTr="00B854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036E6B4A" w14:textId="77777777" w:rsidR="00B854B8" w:rsidRDefault="00B854B8" w:rsidP="00313E87">
            <w:r>
              <w:t>Revision</w:t>
            </w:r>
          </w:p>
        </w:tc>
        <w:tc>
          <w:tcPr>
            <w:tcW w:w="1710" w:type="dxa"/>
          </w:tcPr>
          <w:p w14:paraId="3E16A576" w14:textId="77777777" w:rsidR="00B854B8" w:rsidRDefault="00B854B8" w:rsidP="00313E87">
            <w:pPr>
              <w:cnfStyle w:val="100000000000" w:firstRow="1" w:lastRow="0" w:firstColumn="0" w:lastColumn="0" w:oddVBand="0" w:evenVBand="0" w:oddHBand="0" w:evenHBand="0" w:firstRowFirstColumn="0" w:firstRowLastColumn="0" w:lastRowFirstColumn="0" w:lastRowLastColumn="0"/>
            </w:pPr>
            <w:r>
              <w:t>Date</w:t>
            </w:r>
          </w:p>
        </w:tc>
        <w:tc>
          <w:tcPr>
            <w:tcW w:w="2798" w:type="dxa"/>
          </w:tcPr>
          <w:p w14:paraId="05D686D3" w14:textId="77777777" w:rsidR="00B854B8" w:rsidRDefault="00B854B8" w:rsidP="00313E87">
            <w:pPr>
              <w:cnfStyle w:val="100000000000" w:firstRow="1" w:lastRow="0" w:firstColumn="0" w:lastColumn="0" w:oddVBand="0" w:evenVBand="0" w:oddHBand="0" w:evenHBand="0" w:firstRowFirstColumn="0" w:firstRowLastColumn="0" w:lastRowFirstColumn="0" w:lastRowLastColumn="0"/>
            </w:pPr>
            <w:r>
              <w:t>Record of changes</w:t>
            </w:r>
          </w:p>
        </w:tc>
        <w:tc>
          <w:tcPr>
            <w:tcW w:w="2254" w:type="dxa"/>
          </w:tcPr>
          <w:p w14:paraId="11FEEFCC" w14:textId="77777777" w:rsidR="00B854B8" w:rsidRDefault="00B854B8" w:rsidP="00313E87">
            <w:pPr>
              <w:cnfStyle w:val="100000000000" w:firstRow="1" w:lastRow="0" w:firstColumn="0" w:lastColumn="0" w:oddVBand="0" w:evenVBand="0" w:oddHBand="0" w:evenHBand="0" w:firstRowFirstColumn="0" w:firstRowLastColumn="0" w:lastRowFirstColumn="0" w:lastRowLastColumn="0"/>
            </w:pPr>
            <w:r>
              <w:t>Approved by</w:t>
            </w:r>
          </w:p>
        </w:tc>
      </w:tr>
      <w:tr w:rsidR="00B854B8" w14:paraId="2E9A8A13" w14:textId="77777777" w:rsidTr="00B85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0FCCD79F" w14:textId="77777777" w:rsidR="00B854B8" w:rsidRDefault="00B854B8" w:rsidP="00313E87">
            <w:r>
              <w:t>1.0</w:t>
            </w:r>
          </w:p>
        </w:tc>
        <w:tc>
          <w:tcPr>
            <w:tcW w:w="1710" w:type="dxa"/>
          </w:tcPr>
          <w:p w14:paraId="4078B81E" w14:textId="56052FAE" w:rsidR="00B854B8" w:rsidRDefault="000E2EA7" w:rsidP="00313E87">
            <w:pPr>
              <w:cnfStyle w:val="000000100000" w:firstRow="0" w:lastRow="0" w:firstColumn="0" w:lastColumn="0" w:oddVBand="0" w:evenVBand="0" w:oddHBand="1" w:evenHBand="0" w:firstRowFirstColumn="0" w:firstRowLastColumn="0" w:lastRowFirstColumn="0" w:lastRowLastColumn="0"/>
            </w:pPr>
            <w:r>
              <w:t>1</w:t>
            </w:r>
            <w:r w:rsidRPr="000E2EA7">
              <w:rPr>
                <w:vertAlign w:val="superscript"/>
              </w:rPr>
              <w:t>st</w:t>
            </w:r>
            <w:r>
              <w:t xml:space="preserve"> April </w:t>
            </w:r>
            <w:r w:rsidR="00B854B8">
              <w:t>2025</w:t>
            </w:r>
          </w:p>
        </w:tc>
        <w:tc>
          <w:tcPr>
            <w:tcW w:w="2798" w:type="dxa"/>
          </w:tcPr>
          <w:p w14:paraId="723C2A11" w14:textId="77777777" w:rsidR="00B854B8" w:rsidRDefault="00B854B8" w:rsidP="00313E87">
            <w:pPr>
              <w:cnfStyle w:val="000000100000" w:firstRow="0" w:lastRow="0" w:firstColumn="0" w:lastColumn="0" w:oddVBand="0" w:evenVBand="0" w:oddHBand="1" w:evenHBand="0" w:firstRowFirstColumn="0" w:firstRowLastColumn="0" w:lastRowFirstColumn="0" w:lastRowLastColumn="0"/>
            </w:pPr>
            <w:r>
              <w:t>Initial issue</w:t>
            </w:r>
          </w:p>
        </w:tc>
        <w:tc>
          <w:tcPr>
            <w:tcW w:w="2254" w:type="dxa"/>
          </w:tcPr>
          <w:p w14:paraId="0926BFD8" w14:textId="319E0A2C" w:rsidR="00B854B8" w:rsidRDefault="00B854B8" w:rsidP="00313E87">
            <w:pPr>
              <w:cnfStyle w:val="000000100000" w:firstRow="0" w:lastRow="0" w:firstColumn="0" w:lastColumn="0" w:oddVBand="0" w:evenVBand="0" w:oddHBand="1" w:evenHBand="0" w:firstRowFirstColumn="0" w:firstRowLastColumn="0" w:lastRowFirstColumn="0" w:lastRowLastColumn="0"/>
            </w:pPr>
            <w:r>
              <w:t>Board</w:t>
            </w:r>
          </w:p>
        </w:tc>
      </w:tr>
      <w:tr w:rsidR="00B854B8" w14:paraId="0DA40E8E" w14:textId="77777777" w:rsidTr="00B854B8">
        <w:tc>
          <w:tcPr>
            <w:cnfStyle w:val="001000000000" w:firstRow="0" w:lastRow="0" w:firstColumn="1" w:lastColumn="0" w:oddVBand="0" w:evenVBand="0" w:oddHBand="0" w:evenHBand="0" w:firstRowFirstColumn="0" w:firstRowLastColumn="0" w:lastRowFirstColumn="0" w:lastRowLastColumn="0"/>
            <w:tcW w:w="2254" w:type="dxa"/>
          </w:tcPr>
          <w:p w14:paraId="79AFD51D" w14:textId="77777777" w:rsidR="00B854B8" w:rsidRDefault="00B854B8" w:rsidP="00313E87"/>
        </w:tc>
        <w:tc>
          <w:tcPr>
            <w:tcW w:w="1710" w:type="dxa"/>
          </w:tcPr>
          <w:p w14:paraId="698FAE0C" w14:textId="77777777" w:rsidR="00B854B8" w:rsidRDefault="00B854B8" w:rsidP="00313E87">
            <w:pPr>
              <w:cnfStyle w:val="000000000000" w:firstRow="0" w:lastRow="0" w:firstColumn="0" w:lastColumn="0" w:oddVBand="0" w:evenVBand="0" w:oddHBand="0" w:evenHBand="0" w:firstRowFirstColumn="0" w:firstRowLastColumn="0" w:lastRowFirstColumn="0" w:lastRowLastColumn="0"/>
            </w:pPr>
          </w:p>
        </w:tc>
        <w:tc>
          <w:tcPr>
            <w:tcW w:w="2798" w:type="dxa"/>
          </w:tcPr>
          <w:p w14:paraId="4814ED95" w14:textId="77777777" w:rsidR="00B854B8" w:rsidRDefault="00B854B8" w:rsidP="00313E87">
            <w:pPr>
              <w:cnfStyle w:val="000000000000" w:firstRow="0" w:lastRow="0" w:firstColumn="0" w:lastColumn="0" w:oddVBand="0" w:evenVBand="0" w:oddHBand="0" w:evenHBand="0" w:firstRowFirstColumn="0" w:firstRowLastColumn="0" w:lastRowFirstColumn="0" w:lastRowLastColumn="0"/>
            </w:pPr>
          </w:p>
        </w:tc>
        <w:tc>
          <w:tcPr>
            <w:tcW w:w="2254" w:type="dxa"/>
          </w:tcPr>
          <w:p w14:paraId="65EB4432" w14:textId="77777777" w:rsidR="00B854B8" w:rsidRDefault="00B854B8" w:rsidP="00313E87">
            <w:pPr>
              <w:cnfStyle w:val="000000000000" w:firstRow="0" w:lastRow="0" w:firstColumn="0" w:lastColumn="0" w:oddVBand="0" w:evenVBand="0" w:oddHBand="0" w:evenHBand="0" w:firstRowFirstColumn="0" w:firstRowLastColumn="0" w:lastRowFirstColumn="0" w:lastRowLastColumn="0"/>
            </w:pPr>
          </w:p>
        </w:tc>
      </w:tr>
      <w:tr w:rsidR="00B854B8" w14:paraId="7E4EB0BF" w14:textId="77777777" w:rsidTr="00B85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9CF0FA3" w14:textId="77777777" w:rsidR="00B854B8" w:rsidRDefault="00B854B8" w:rsidP="00313E87"/>
        </w:tc>
        <w:tc>
          <w:tcPr>
            <w:tcW w:w="1710" w:type="dxa"/>
          </w:tcPr>
          <w:p w14:paraId="4797C6F1" w14:textId="77777777" w:rsidR="00B854B8" w:rsidRDefault="00B854B8" w:rsidP="00313E87">
            <w:pPr>
              <w:cnfStyle w:val="000000100000" w:firstRow="0" w:lastRow="0" w:firstColumn="0" w:lastColumn="0" w:oddVBand="0" w:evenVBand="0" w:oddHBand="1" w:evenHBand="0" w:firstRowFirstColumn="0" w:firstRowLastColumn="0" w:lastRowFirstColumn="0" w:lastRowLastColumn="0"/>
            </w:pPr>
          </w:p>
        </w:tc>
        <w:tc>
          <w:tcPr>
            <w:tcW w:w="2798" w:type="dxa"/>
          </w:tcPr>
          <w:p w14:paraId="24B7E684" w14:textId="77777777" w:rsidR="00B854B8" w:rsidRDefault="00B854B8" w:rsidP="00313E87">
            <w:pPr>
              <w:cnfStyle w:val="000000100000" w:firstRow="0" w:lastRow="0" w:firstColumn="0" w:lastColumn="0" w:oddVBand="0" w:evenVBand="0" w:oddHBand="1" w:evenHBand="0" w:firstRowFirstColumn="0" w:firstRowLastColumn="0" w:lastRowFirstColumn="0" w:lastRowLastColumn="0"/>
            </w:pPr>
          </w:p>
        </w:tc>
        <w:tc>
          <w:tcPr>
            <w:tcW w:w="2254" w:type="dxa"/>
          </w:tcPr>
          <w:p w14:paraId="3E131D0F" w14:textId="77777777" w:rsidR="00B854B8" w:rsidRDefault="00B854B8" w:rsidP="00313E87">
            <w:pPr>
              <w:cnfStyle w:val="000000100000" w:firstRow="0" w:lastRow="0" w:firstColumn="0" w:lastColumn="0" w:oddVBand="0" w:evenVBand="0" w:oddHBand="1" w:evenHBand="0" w:firstRowFirstColumn="0" w:firstRowLastColumn="0" w:lastRowFirstColumn="0" w:lastRowLastColumn="0"/>
            </w:pPr>
          </w:p>
        </w:tc>
      </w:tr>
      <w:tr w:rsidR="00B854B8" w14:paraId="3C074CBC" w14:textId="77777777" w:rsidTr="00B854B8">
        <w:tc>
          <w:tcPr>
            <w:cnfStyle w:val="001000000000" w:firstRow="0" w:lastRow="0" w:firstColumn="1" w:lastColumn="0" w:oddVBand="0" w:evenVBand="0" w:oddHBand="0" w:evenHBand="0" w:firstRowFirstColumn="0" w:firstRowLastColumn="0" w:lastRowFirstColumn="0" w:lastRowLastColumn="0"/>
            <w:tcW w:w="2254" w:type="dxa"/>
          </w:tcPr>
          <w:p w14:paraId="2BDF8999" w14:textId="77777777" w:rsidR="00B854B8" w:rsidRDefault="00B854B8" w:rsidP="00313E87"/>
        </w:tc>
        <w:tc>
          <w:tcPr>
            <w:tcW w:w="1710" w:type="dxa"/>
          </w:tcPr>
          <w:p w14:paraId="39AE6FF3" w14:textId="77777777" w:rsidR="00B854B8" w:rsidRDefault="00B854B8" w:rsidP="00313E87">
            <w:pPr>
              <w:cnfStyle w:val="000000000000" w:firstRow="0" w:lastRow="0" w:firstColumn="0" w:lastColumn="0" w:oddVBand="0" w:evenVBand="0" w:oddHBand="0" w:evenHBand="0" w:firstRowFirstColumn="0" w:firstRowLastColumn="0" w:lastRowFirstColumn="0" w:lastRowLastColumn="0"/>
            </w:pPr>
          </w:p>
        </w:tc>
        <w:tc>
          <w:tcPr>
            <w:tcW w:w="2798" w:type="dxa"/>
          </w:tcPr>
          <w:p w14:paraId="74098E0C" w14:textId="77777777" w:rsidR="00B854B8" w:rsidRDefault="00B854B8" w:rsidP="00313E87">
            <w:pPr>
              <w:cnfStyle w:val="000000000000" w:firstRow="0" w:lastRow="0" w:firstColumn="0" w:lastColumn="0" w:oddVBand="0" w:evenVBand="0" w:oddHBand="0" w:evenHBand="0" w:firstRowFirstColumn="0" w:firstRowLastColumn="0" w:lastRowFirstColumn="0" w:lastRowLastColumn="0"/>
            </w:pPr>
          </w:p>
        </w:tc>
        <w:tc>
          <w:tcPr>
            <w:tcW w:w="2254" w:type="dxa"/>
          </w:tcPr>
          <w:p w14:paraId="2D9B5B38" w14:textId="77777777" w:rsidR="00B854B8" w:rsidRDefault="00B854B8" w:rsidP="00313E87">
            <w:pPr>
              <w:cnfStyle w:val="000000000000" w:firstRow="0" w:lastRow="0" w:firstColumn="0" w:lastColumn="0" w:oddVBand="0" w:evenVBand="0" w:oddHBand="0" w:evenHBand="0" w:firstRowFirstColumn="0" w:firstRowLastColumn="0" w:lastRowFirstColumn="0" w:lastRowLastColumn="0"/>
            </w:pPr>
          </w:p>
        </w:tc>
      </w:tr>
    </w:tbl>
    <w:p w14:paraId="682DF5BC" w14:textId="77777777" w:rsidR="0047530D" w:rsidRDefault="0047530D"/>
    <w:sectPr w:rsidR="0047530D" w:rsidSect="000B17B2">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38D62" w14:textId="77777777" w:rsidR="00B854B8" w:rsidRDefault="00B854B8" w:rsidP="00B854B8">
      <w:pPr>
        <w:spacing w:after="0" w:line="240" w:lineRule="auto"/>
      </w:pPr>
      <w:r>
        <w:separator/>
      </w:r>
    </w:p>
  </w:endnote>
  <w:endnote w:type="continuationSeparator" w:id="0">
    <w:p w14:paraId="296B7D28" w14:textId="77777777" w:rsidR="00B854B8" w:rsidRDefault="00B854B8" w:rsidP="00B85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E4D5C" w14:textId="77777777" w:rsidR="00B854B8" w:rsidRDefault="00B854B8" w:rsidP="00B854B8">
      <w:pPr>
        <w:spacing w:after="0" w:line="240" w:lineRule="auto"/>
      </w:pPr>
      <w:r>
        <w:separator/>
      </w:r>
    </w:p>
  </w:footnote>
  <w:footnote w:type="continuationSeparator" w:id="0">
    <w:p w14:paraId="11AC6CA3" w14:textId="77777777" w:rsidR="00B854B8" w:rsidRDefault="00B854B8" w:rsidP="00B85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D83F" w14:textId="08443C07" w:rsidR="002173B6" w:rsidRDefault="002173B6">
    <w:pPr>
      <w:pStyle w:val="Header"/>
    </w:pPr>
    <w:r>
      <w:rPr>
        <w:noProof/>
      </w:rPr>
      <w:drawing>
        <wp:inline distT="0" distB="0" distL="0" distR="0" wp14:anchorId="3CBF8CFE" wp14:editId="1B90CBCF">
          <wp:extent cx="1152381" cy="895238"/>
          <wp:effectExtent l="0" t="0" r="0" b="635"/>
          <wp:docPr id="251634425" name="Picture 1" descr="A green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34425" name="Picture 1" descr="A green and white sign&#10;&#10;AI-generated content may be incorrect."/>
                  <pic:cNvPicPr/>
                </pic:nvPicPr>
                <pic:blipFill>
                  <a:blip r:embed="rId1"/>
                  <a:stretch>
                    <a:fillRect/>
                  </a:stretch>
                </pic:blipFill>
                <pic:spPr>
                  <a:xfrm>
                    <a:off x="0" y="0"/>
                    <a:ext cx="1152381" cy="8952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F04"/>
    <w:multiLevelType w:val="multilevel"/>
    <w:tmpl w:val="107CB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C6B41"/>
    <w:multiLevelType w:val="multilevel"/>
    <w:tmpl w:val="B2E44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87DB0"/>
    <w:multiLevelType w:val="multilevel"/>
    <w:tmpl w:val="57F0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38D0"/>
    <w:multiLevelType w:val="multilevel"/>
    <w:tmpl w:val="75EA0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4040C6"/>
    <w:multiLevelType w:val="multilevel"/>
    <w:tmpl w:val="7B5E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1F61D9"/>
    <w:multiLevelType w:val="multilevel"/>
    <w:tmpl w:val="3F96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4742C"/>
    <w:multiLevelType w:val="multilevel"/>
    <w:tmpl w:val="14CE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636F5"/>
    <w:multiLevelType w:val="multilevel"/>
    <w:tmpl w:val="37FE9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AF4426"/>
    <w:multiLevelType w:val="multilevel"/>
    <w:tmpl w:val="2C0C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473438"/>
    <w:multiLevelType w:val="multilevel"/>
    <w:tmpl w:val="0D5E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A61D06"/>
    <w:multiLevelType w:val="multilevel"/>
    <w:tmpl w:val="3876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107D2F"/>
    <w:multiLevelType w:val="multilevel"/>
    <w:tmpl w:val="74F0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07140"/>
    <w:multiLevelType w:val="multilevel"/>
    <w:tmpl w:val="FA7A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260CA"/>
    <w:multiLevelType w:val="multilevel"/>
    <w:tmpl w:val="D118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AC1A39"/>
    <w:multiLevelType w:val="multilevel"/>
    <w:tmpl w:val="66B2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9E5D31"/>
    <w:multiLevelType w:val="multilevel"/>
    <w:tmpl w:val="D39A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206BF4"/>
    <w:multiLevelType w:val="multilevel"/>
    <w:tmpl w:val="685855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802D95"/>
    <w:multiLevelType w:val="multilevel"/>
    <w:tmpl w:val="B650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906C6F"/>
    <w:multiLevelType w:val="multilevel"/>
    <w:tmpl w:val="41B04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DF1B23"/>
    <w:multiLevelType w:val="multilevel"/>
    <w:tmpl w:val="6AF6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347244"/>
    <w:multiLevelType w:val="multilevel"/>
    <w:tmpl w:val="C79E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CB72F6"/>
    <w:multiLevelType w:val="multilevel"/>
    <w:tmpl w:val="16C0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937A91"/>
    <w:multiLevelType w:val="multilevel"/>
    <w:tmpl w:val="A9A0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2007C1"/>
    <w:multiLevelType w:val="multilevel"/>
    <w:tmpl w:val="4FC8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01008F"/>
    <w:multiLevelType w:val="multilevel"/>
    <w:tmpl w:val="1776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3756007">
    <w:abstractNumId w:val="0"/>
  </w:num>
  <w:num w:numId="2" w16cid:durableId="285042921">
    <w:abstractNumId w:val="5"/>
  </w:num>
  <w:num w:numId="3" w16cid:durableId="1729986155">
    <w:abstractNumId w:val="22"/>
  </w:num>
  <w:num w:numId="4" w16cid:durableId="1137382969">
    <w:abstractNumId w:val="6"/>
  </w:num>
  <w:num w:numId="5" w16cid:durableId="805902416">
    <w:abstractNumId w:val="11"/>
  </w:num>
  <w:num w:numId="6" w16cid:durableId="1015111778">
    <w:abstractNumId w:val="20"/>
  </w:num>
  <w:num w:numId="7" w16cid:durableId="709036020">
    <w:abstractNumId w:val="3"/>
  </w:num>
  <w:num w:numId="8" w16cid:durableId="963537593">
    <w:abstractNumId w:val="14"/>
  </w:num>
  <w:num w:numId="9" w16cid:durableId="2106149396">
    <w:abstractNumId w:val="7"/>
  </w:num>
  <w:num w:numId="10" w16cid:durableId="106968943">
    <w:abstractNumId w:val="9"/>
  </w:num>
  <w:num w:numId="11" w16cid:durableId="1906723878">
    <w:abstractNumId w:val="19"/>
  </w:num>
  <w:num w:numId="12" w16cid:durableId="1933850793">
    <w:abstractNumId w:val="13"/>
  </w:num>
  <w:num w:numId="13" w16cid:durableId="198469701">
    <w:abstractNumId w:val="23"/>
  </w:num>
  <w:num w:numId="14" w16cid:durableId="1272127288">
    <w:abstractNumId w:val="21"/>
  </w:num>
  <w:num w:numId="15" w16cid:durableId="703750341">
    <w:abstractNumId w:val="17"/>
  </w:num>
  <w:num w:numId="16" w16cid:durableId="1279409278">
    <w:abstractNumId w:val="10"/>
  </w:num>
  <w:num w:numId="17" w16cid:durableId="200557468">
    <w:abstractNumId w:val="24"/>
  </w:num>
  <w:num w:numId="18" w16cid:durableId="1736586159">
    <w:abstractNumId w:val="2"/>
  </w:num>
  <w:num w:numId="19" w16cid:durableId="200477851">
    <w:abstractNumId w:val="1"/>
  </w:num>
  <w:num w:numId="20" w16cid:durableId="2091923306">
    <w:abstractNumId w:val="4"/>
  </w:num>
  <w:num w:numId="21" w16cid:durableId="170535472">
    <w:abstractNumId w:val="8"/>
  </w:num>
  <w:num w:numId="22" w16cid:durableId="572399573">
    <w:abstractNumId w:val="12"/>
  </w:num>
  <w:num w:numId="23" w16cid:durableId="12457419">
    <w:abstractNumId w:val="18"/>
  </w:num>
  <w:num w:numId="24" w16cid:durableId="467091498">
    <w:abstractNumId w:val="15"/>
  </w:num>
  <w:num w:numId="25" w16cid:durableId="6150191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B8"/>
    <w:rsid w:val="00053F2A"/>
    <w:rsid w:val="000B17B2"/>
    <w:rsid w:val="000B6F93"/>
    <w:rsid w:val="000E2EA7"/>
    <w:rsid w:val="001017D7"/>
    <w:rsid w:val="00127650"/>
    <w:rsid w:val="001744BA"/>
    <w:rsid w:val="001A637C"/>
    <w:rsid w:val="001B2305"/>
    <w:rsid w:val="001C1CEB"/>
    <w:rsid w:val="002173B6"/>
    <w:rsid w:val="002208FD"/>
    <w:rsid w:val="00262A85"/>
    <w:rsid w:val="00326637"/>
    <w:rsid w:val="003F3712"/>
    <w:rsid w:val="0042257F"/>
    <w:rsid w:val="00434A65"/>
    <w:rsid w:val="0047530D"/>
    <w:rsid w:val="004A4A81"/>
    <w:rsid w:val="004A6430"/>
    <w:rsid w:val="00616380"/>
    <w:rsid w:val="006458EA"/>
    <w:rsid w:val="007643D2"/>
    <w:rsid w:val="007A1C9F"/>
    <w:rsid w:val="008232C5"/>
    <w:rsid w:val="008249AD"/>
    <w:rsid w:val="008879AE"/>
    <w:rsid w:val="008A6924"/>
    <w:rsid w:val="008D27E5"/>
    <w:rsid w:val="00916401"/>
    <w:rsid w:val="009527E3"/>
    <w:rsid w:val="00B854B8"/>
    <w:rsid w:val="00C75D16"/>
    <w:rsid w:val="00CB5CC2"/>
    <w:rsid w:val="00D22AF0"/>
    <w:rsid w:val="00DD41DA"/>
    <w:rsid w:val="00E55100"/>
    <w:rsid w:val="00E83A21"/>
    <w:rsid w:val="00ED530B"/>
    <w:rsid w:val="00F44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5154B"/>
  <w15:chartTrackingRefBased/>
  <w15:docId w15:val="{1C1E3179-F229-47A1-A647-203563A8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4B8"/>
    <w:rPr>
      <w:rFonts w:eastAsiaTheme="majorEastAsia" w:cstheme="majorBidi"/>
      <w:color w:val="272727" w:themeColor="text1" w:themeTint="D8"/>
    </w:rPr>
  </w:style>
  <w:style w:type="paragraph" w:styleId="Title">
    <w:name w:val="Title"/>
    <w:basedOn w:val="Normal"/>
    <w:next w:val="Normal"/>
    <w:link w:val="TitleChar"/>
    <w:uiPriority w:val="10"/>
    <w:qFormat/>
    <w:rsid w:val="00B85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4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4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4B8"/>
    <w:pPr>
      <w:spacing w:before="160"/>
      <w:jc w:val="center"/>
    </w:pPr>
    <w:rPr>
      <w:i/>
      <w:iCs/>
      <w:color w:val="404040" w:themeColor="text1" w:themeTint="BF"/>
    </w:rPr>
  </w:style>
  <w:style w:type="character" w:customStyle="1" w:styleId="QuoteChar">
    <w:name w:val="Quote Char"/>
    <w:basedOn w:val="DefaultParagraphFont"/>
    <w:link w:val="Quote"/>
    <w:uiPriority w:val="29"/>
    <w:rsid w:val="00B854B8"/>
    <w:rPr>
      <w:i/>
      <w:iCs/>
      <w:color w:val="404040" w:themeColor="text1" w:themeTint="BF"/>
    </w:rPr>
  </w:style>
  <w:style w:type="paragraph" w:styleId="ListParagraph">
    <w:name w:val="List Paragraph"/>
    <w:basedOn w:val="Normal"/>
    <w:uiPriority w:val="34"/>
    <w:qFormat/>
    <w:rsid w:val="00B854B8"/>
    <w:pPr>
      <w:ind w:left="720"/>
      <w:contextualSpacing/>
    </w:pPr>
  </w:style>
  <w:style w:type="character" w:styleId="IntenseEmphasis">
    <w:name w:val="Intense Emphasis"/>
    <w:basedOn w:val="DefaultParagraphFont"/>
    <w:uiPriority w:val="21"/>
    <w:qFormat/>
    <w:rsid w:val="00B854B8"/>
    <w:rPr>
      <w:i/>
      <w:iCs/>
      <w:color w:val="0F4761" w:themeColor="accent1" w:themeShade="BF"/>
    </w:rPr>
  </w:style>
  <w:style w:type="paragraph" w:styleId="IntenseQuote">
    <w:name w:val="Intense Quote"/>
    <w:basedOn w:val="Normal"/>
    <w:next w:val="Normal"/>
    <w:link w:val="IntenseQuoteChar"/>
    <w:uiPriority w:val="30"/>
    <w:qFormat/>
    <w:rsid w:val="00B85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4B8"/>
    <w:rPr>
      <w:i/>
      <w:iCs/>
      <w:color w:val="0F4761" w:themeColor="accent1" w:themeShade="BF"/>
    </w:rPr>
  </w:style>
  <w:style w:type="character" w:styleId="IntenseReference">
    <w:name w:val="Intense Reference"/>
    <w:basedOn w:val="DefaultParagraphFont"/>
    <w:uiPriority w:val="32"/>
    <w:qFormat/>
    <w:rsid w:val="00B854B8"/>
    <w:rPr>
      <w:b/>
      <w:bCs/>
      <w:smallCaps/>
      <w:color w:val="0F4761" w:themeColor="accent1" w:themeShade="BF"/>
      <w:spacing w:val="5"/>
    </w:rPr>
  </w:style>
  <w:style w:type="paragraph" w:styleId="Header">
    <w:name w:val="header"/>
    <w:basedOn w:val="Normal"/>
    <w:link w:val="HeaderChar"/>
    <w:uiPriority w:val="99"/>
    <w:unhideWhenUsed/>
    <w:rsid w:val="00B854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4B8"/>
  </w:style>
  <w:style w:type="paragraph" w:styleId="Footer">
    <w:name w:val="footer"/>
    <w:basedOn w:val="Normal"/>
    <w:link w:val="FooterChar"/>
    <w:uiPriority w:val="99"/>
    <w:unhideWhenUsed/>
    <w:rsid w:val="00B854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4B8"/>
  </w:style>
  <w:style w:type="table" w:styleId="GridTable4">
    <w:name w:val="Grid Table 4"/>
    <w:basedOn w:val="TableNormal"/>
    <w:uiPriority w:val="49"/>
    <w:rsid w:val="00B854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616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670</Words>
  <Characters>4098</Characters>
  <Application>Microsoft Office Word</Application>
  <DocSecurity>0</DocSecurity>
  <Lines>91</Lines>
  <Paragraphs>54</Paragraphs>
  <ScaleCrop>false</ScaleCrop>
  <Company>University of Lincoln</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Aliyu</dc:creator>
  <cp:keywords/>
  <dc:description/>
  <cp:lastModifiedBy>Ali Aliyu</cp:lastModifiedBy>
  <cp:revision>7</cp:revision>
  <dcterms:created xsi:type="dcterms:W3CDTF">2026-01-10T20:52:00Z</dcterms:created>
  <dcterms:modified xsi:type="dcterms:W3CDTF">2026-01-10T20:57:00Z</dcterms:modified>
</cp:coreProperties>
</file>